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ED50" w14:textId="4D1D2311" w:rsidR="00DE41E5" w:rsidRPr="00681592" w:rsidRDefault="00DE41E5" w:rsidP="00DE41E5">
      <w:pPr>
        <w:jc w:val="both"/>
        <w:rPr>
          <w:rFonts w:asciiTheme="minorHAnsi" w:hAnsiTheme="minorHAnsi" w:cstheme="minorHAnsi"/>
          <w:color w:val="auto"/>
          <w:sz w:val="22"/>
          <w:szCs w:val="22"/>
        </w:rPr>
      </w:pPr>
    </w:p>
    <w:p w14:paraId="3E49ED51" w14:textId="77777777"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2" w14:textId="77777777"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3" w14:textId="6392B939"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4" w14:textId="77777777"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5" w14:textId="6E9902A9" w:rsidR="00DE41E5" w:rsidRPr="00681592" w:rsidRDefault="003344A8" w:rsidP="00DE41E5">
      <w:pPr>
        <w:tabs>
          <w:tab w:val="left" w:pos="3583"/>
          <w:tab w:val="right" w:pos="9360"/>
        </w:tabs>
        <w:ind w:right="181"/>
        <w:jc w:val="both"/>
        <w:rPr>
          <w:rFonts w:asciiTheme="minorHAnsi" w:hAnsiTheme="minorHAnsi" w:cstheme="minorHAnsi"/>
          <w:color w:val="auto"/>
          <w:sz w:val="22"/>
          <w:szCs w:val="22"/>
        </w:rPr>
      </w:pPr>
      <w:r w:rsidRPr="00681592">
        <w:rPr>
          <w:rFonts w:asciiTheme="minorHAnsi" w:hAnsiTheme="minorHAnsi" w:cstheme="minorHAnsi"/>
          <w:noProof/>
        </w:rPr>
        <w:drawing>
          <wp:anchor distT="0" distB="0" distL="114300" distR="114300" simplePos="0" relativeHeight="251646464" behindDoc="0" locked="0" layoutInCell="1" allowOverlap="1" wp14:anchorId="13E1F407" wp14:editId="45414A8A">
            <wp:simplePos x="0" y="0"/>
            <wp:positionH relativeFrom="margin">
              <wp:align>right</wp:align>
            </wp:positionH>
            <wp:positionV relativeFrom="paragraph">
              <wp:posOffset>97937</wp:posOffset>
            </wp:positionV>
            <wp:extent cx="914400" cy="914400"/>
            <wp:effectExtent l="0" t="0" r="0" b="0"/>
            <wp:wrapNone/>
            <wp:docPr id="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49ED56" w14:textId="3279C886"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7" w14:textId="5C1B0226"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8" w14:textId="77777777"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9" w14:textId="08B0D3A1"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A" w14:textId="77777777"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B" w14:textId="659ED81C"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C" w14:textId="4380B0B2"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D" w14:textId="77777777"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E" w14:textId="3888C91F"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5F" w14:textId="4A8D209E"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60" w14:textId="667CD17C"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61" w14:textId="2BC31914"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62" w14:textId="574CF391"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63" w14:textId="5D45E3EB" w:rsidR="00DE41E5" w:rsidRPr="00681592" w:rsidRDefault="00DE41E5" w:rsidP="00DE41E5">
      <w:pPr>
        <w:tabs>
          <w:tab w:val="left" w:pos="3583"/>
          <w:tab w:val="right" w:pos="9360"/>
        </w:tabs>
        <w:ind w:right="181"/>
        <w:jc w:val="both"/>
        <w:rPr>
          <w:rFonts w:asciiTheme="minorHAnsi" w:hAnsiTheme="minorHAnsi" w:cstheme="minorHAnsi"/>
          <w:color w:val="auto"/>
          <w:sz w:val="22"/>
          <w:szCs w:val="22"/>
        </w:rPr>
      </w:pPr>
    </w:p>
    <w:p w14:paraId="3E49ED64" w14:textId="0DD8116D" w:rsidR="000A733D" w:rsidRPr="00681592" w:rsidRDefault="000A733D" w:rsidP="00DE41E5">
      <w:pPr>
        <w:tabs>
          <w:tab w:val="left" w:pos="3583"/>
          <w:tab w:val="right" w:pos="9360"/>
        </w:tabs>
        <w:ind w:right="181"/>
        <w:jc w:val="both"/>
        <w:rPr>
          <w:rFonts w:asciiTheme="minorHAnsi" w:hAnsiTheme="minorHAnsi" w:cstheme="minorHAnsi"/>
          <w:color w:val="auto"/>
          <w:sz w:val="22"/>
          <w:szCs w:val="22"/>
        </w:rPr>
      </w:pPr>
    </w:p>
    <w:p w14:paraId="233DB543" w14:textId="09D9BFAA" w:rsidR="00F366FA" w:rsidRPr="00681592" w:rsidRDefault="00F366FA" w:rsidP="00DE41E5">
      <w:pPr>
        <w:tabs>
          <w:tab w:val="left" w:pos="3583"/>
          <w:tab w:val="right" w:pos="9360"/>
        </w:tabs>
        <w:ind w:right="181"/>
        <w:jc w:val="both"/>
        <w:rPr>
          <w:rFonts w:asciiTheme="minorHAnsi" w:hAnsiTheme="minorHAnsi" w:cstheme="minorHAnsi"/>
          <w:color w:val="auto"/>
          <w:sz w:val="22"/>
          <w:szCs w:val="22"/>
        </w:rPr>
      </w:pPr>
    </w:p>
    <w:p w14:paraId="3E49ED69" w14:textId="32C4ABD3" w:rsidR="000A733D" w:rsidRPr="00681592" w:rsidRDefault="000A733D" w:rsidP="00DE41E5">
      <w:pPr>
        <w:tabs>
          <w:tab w:val="left" w:pos="3583"/>
          <w:tab w:val="right" w:pos="9360"/>
        </w:tabs>
        <w:ind w:right="181"/>
        <w:jc w:val="both"/>
        <w:rPr>
          <w:rFonts w:asciiTheme="minorHAnsi" w:hAnsiTheme="minorHAnsi" w:cstheme="minorHAnsi"/>
          <w:color w:val="auto"/>
          <w:sz w:val="22"/>
          <w:szCs w:val="22"/>
        </w:rPr>
      </w:pPr>
    </w:p>
    <w:p w14:paraId="43420FA5" w14:textId="77777777" w:rsidR="003344A8" w:rsidRPr="00681592" w:rsidRDefault="003344A8" w:rsidP="003344A8">
      <w:pPr>
        <w:tabs>
          <w:tab w:val="left" w:pos="3583"/>
          <w:tab w:val="right" w:pos="9360"/>
        </w:tabs>
        <w:ind w:right="181"/>
        <w:jc w:val="right"/>
        <w:rPr>
          <w:rFonts w:asciiTheme="minorHAnsi" w:hAnsiTheme="minorHAnsi" w:cstheme="minorHAnsi"/>
          <w:b/>
          <w:color w:val="auto"/>
          <w:sz w:val="44"/>
          <w:szCs w:val="44"/>
        </w:rPr>
      </w:pPr>
      <w:r w:rsidRPr="00681592">
        <w:rPr>
          <w:rFonts w:asciiTheme="minorHAnsi" w:hAnsiTheme="minorHAnsi" w:cstheme="minorHAnsi"/>
          <w:b/>
          <w:color w:val="auto"/>
          <w:sz w:val="44"/>
          <w:szCs w:val="44"/>
        </w:rPr>
        <w:t>Seaxe Contract Services Limited</w:t>
      </w:r>
    </w:p>
    <w:p w14:paraId="585F050E" w14:textId="77777777" w:rsidR="003344A8" w:rsidRPr="00681592" w:rsidRDefault="003344A8" w:rsidP="003344A8">
      <w:pPr>
        <w:tabs>
          <w:tab w:val="left" w:pos="3583"/>
          <w:tab w:val="right" w:pos="9360"/>
        </w:tabs>
        <w:ind w:right="181"/>
        <w:jc w:val="right"/>
        <w:rPr>
          <w:rFonts w:asciiTheme="minorHAnsi" w:hAnsiTheme="minorHAnsi" w:cstheme="minorHAnsi"/>
          <w:b/>
          <w:color w:val="auto"/>
          <w:sz w:val="44"/>
          <w:szCs w:val="44"/>
        </w:rPr>
      </w:pPr>
      <w:r w:rsidRPr="00681592">
        <w:rPr>
          <w:rFonts w:asciiTheme="minorHAnsi" w:hAnsiTheme="minorHAnsi" w:cstheme="minorHAnsi"/>
          <w:b/>
          <w:color w:val="auto"/>
          <w:sz w:val="44"/>
          <w:szCs w:val="44"/>
        </w:rPr>
        <w:t>Petronne House</w:t>
      </w:r>
    </w:p>
    <w:p w14:paraId="755AB3EF" w14:textId="572E2549" w:rsidR="003344A8" w:rsidRPr="00681592" w:rsidRDefault="003344A8" w:rsidP="003344A8">
      <w:pPr>
        <w:tabs>
          <w:tab w:val="left" w:pos="3583"/>
          <w:tab w:val="right" w:pos="9360"/>
        </w:tabs>
        <w:ind w:right="181"/>
        <w:jc w:val="right"/>
        <w:rPr>
          <w:rFonts w:asciiTheme="minorHAnsi" w:hAnsiTheme="minorHAnsi" w:cstheme="minorHAnsi"/>
          <w:b/>
          <w:color w:val="auto"/>
          <w:sz w:val="44"/>
          <w:szCs w:val="44"/>
        </w:rPr>
      </w:pPr>
      <w:r w:rsidRPr="00681592">
        <w:rPr>
          <w:rFonts w:asciiTheme="minorHAnsi" w:hAnsiTheme="minorHAnsi" w:cstheme="minorHAnsi"/>
          <w:b/>
          <w:color w:val="auto"/>
          <w:sz w:val="44"/>
          <w:szCs w:val="44"/>
        </w:rPr>
        <w:t>31 Church Street</w:t>
      </w:r>
    </w:p>
    <w:p w14:paraId="5051DB4D" w14:textId="101BA1FD" w:rsidR="003344A8" w:rsidRPr="00681592" w:rsidRDefault="003344A8" w:rsidP="003344A8">
      <w:pPr>
        <w:tabs>
          <w:tab w:val="left" w:pos="3583"/>
          <w:tab w:val="right" w:pos="9360"/>
        </w:tabs>
        <w:ind w:right="181"/>
        <w:jc w:val="right"/>
        <w:rPr>
          <w:rFonts w:asciiTheme="minorHAnsi" w:hAnsiTheme="minorHAnsi" w:cstheme="minorHAnsi"/>
          <w:b/>
          <w:color w:val="auto"/>
          <w:sz w:val="44"/>
          <w:szCs w:val="44"/>
        </w:rPr>
      </w:pPr>
      <w:r w:rsidRPr="00681592">
        <w:rPr>
          <w:rFonts w:asciiTheme="minorHAnsi" w:hAnsiTheme="minorHAnsi" w:cstheme="minorHAnsi"/>
          <w:b/>
          <w:color w:val="auto"/>
          <w:sz w:val="44"/>
          <w:szCs w:val="44"/>
        </w:rPr>
        <w:t>Dagenham</w:t>
      </w:r>
    </w:p>
    <w:p w14:paraId="6F57046B" w14:textId="6C1C6A17" w:rsidR="003344A8" w:rsidRPr="00681592" w:rsidRDefault="003344A8" w:rsidP="003344A8">
      <w:pPr>
        <w:tabs>
          <w:tab w:val="left" w:pos="3583"/>
          <w:tab w:val="right" w:pos="9360"/>
        </w:tabs>
        <w:ind w:right="181"/>
        <w:jc w:val="right"/>
        <w:rPr>
          <w:rFonts w:asciiTheme="minorHAnsi" w:hAnsiTheme="minorHAnsi" w:cstheme="minorHAnsi"/>
          <w:b/>
          <w:color w:val="auto"/>
          <w:sz w:val="44"/>
          <w:szCs w:val="44"/>
        </w:rPr>
      </w:pPr>
      <w:r w:rsidRPr="00681592">
        <w:rPr>
          <w:rFonts w:asciiTheme="minorHAnsi" w:hAnsiTheme="minorHAnsi" w:cstheme="minorHAnsi"/>
          <w:b/>
          <w:color w:val="auto"/>
          <w:sz w:val="44"/>
          <w:szCs w:val="44"/>
        </w:rPr>
        <w:t>Essex</w:t>
      </w:r>
    </w:p>
    <w:p w14:paraId="785168D7" w14:textId="1FFC11E0" w:rsidR="003344A8" w:rsidRPr="00681592" w:rsidRDefault="003344A8" w:rsidP="003344A8">
      <w:pPr>
        <w:tabs>
          <w:tab w:val="left" w:pos="3583"/>
          <w:tab w:val="right" w:pos="9360"/>
        </w:tabs>
        <w:ind w:right="181"/>
        <w:jc w:val="right"/>
        <w:rPr>
          <w:rFonts w:asciiTheme="minorHAnsi" w:hAnsiTheme="minorHAnsi" w:cstheme="minorHAnsi"/>
          <w:b/>
          <w:color w:val="auto"/>
          <w:sz w:val="44"/>
          <w:szCs w:val="44"/>
        </w:rPr>
      </w:pPr>
      <w:r w:rsidRPr="00681592">
        <w:rPr>
          <w:rFonts w:asciiTheme="minorHAnsi" w:hAnsiTheme="minorHAnsi" w:cstheme="minorHAnsi"/>
          <w:b/>
          <w:color w:val="auto"/>
          <w:sz w:val="44"/>
          <w:szCs w:val="44"/>
        </w:rPr>
        <w:t>RM10 9UR</w:t>
      </w:r>
    </w:p>
    <w:p w14:paraId="662FF691" w14:textId="77777777" w:rsidR="003344A8" w:rsidRPr="00681592" w:rsidRDefault="003344A8" w:rsidP="003344A8">
      <w:pPr>
        <w:tabs>
          <w:tab w:val="left" w:pos="3583"/>
          <w:tab w:val="right" w:pos="9360"/>
        </w:tabs>
        <w:ind w:right="181"/>
        <w:jc w:val="right"/>
        <w:rPr>
          <w:rFonts w:asciiTheme="minorHAnsi" w:hAnsiTheme="minorHAnsi" w:cstheme="minorHAnsi"/>
          <w:b/>
          <w:color w:val="auto"/>
          <w:sz w:val="44"/>
          <w:szCs w:val="44"/>
        </w:rPr>
      </w:pPr>
    </w:p>
    <w:p w14:paraId="3E49ED70" w14:textId="05905107" w:rsidR="00DE41E5" w:rsidRPr="00681592" w:rsidRDefault="003344A8" w:rsidP="003344A8">
      <w:pPr>
        <w:tabs>
          <w:tab w:val="left" w:pos="3583"/>
          <w:tab w:val="right" w:pos="9360"/>
        </w:tabs>
        <w:ind w:right="181"/>
        <w:jc w:val="right"/>
        <w:rPr>
          <w:rFonts w:asciiTheme="minorHAnsi" w:hAnsiTheme="minorHAnsi" w:cstheme="minorHAnsi"/>
          <w:color w:val="auto"/>
          <w:sz w:val="44"/>
          <w:szCs w:val="44"/>
        </w:rPr>
      </w:pPr>
      <w:r w:rsidRPr="00681592">
        <w:rPr>
          <w:rFonts w:asciiTheme="minorHAnsi" w:hAnsiTheme="minorHAnsi" w:cstheme="minorHAnsi"/>
          <w:b/>
          <w:color w:val="auto"/>
          <w:sz w:val="44"/>
          <w:szCs w:val="44"/>
        </w:rPr>
        <w:t>Telephone number:  020 8592 6862</w:t>
      </w:r>
    </w:p>
    <w:p w14:paraId="3E49ED71" w14:textId="77777777" w:rsidR="00DE41E5" w:rsidRPr="00681592" w:rsidRDefault="00DE41E5" w:rsidP="00DE41E5">
      <w:pPr>
        <w:tabs>
          <w:tab w:val="left" w:pos="3583"/>
          <w:tab w:val="right" w:pos="9360"/>
        </w:tabs>
        <w:ind w:right="181"/>
        <w:jc w:val="right"/>
        <w:rPr>
          <w:rFonts w:asciiTheme="minorHAnsi" w:hAnsiTheme="minorHAnsi" w:cstheme="minorHAnsi"/>
          <w:b/>
          <w:color w:val="auto"/>
          <w:sz w:val="22"/>
          <w:szCs w:val="22"/>
        </w:rPr>
      </w:pPr>
    </w:p>
    <w:p w14:paraId="3E49ED72" w14:textId="3744C635" w:rsidR="00DE41E5" w:rsidRPr="00681592" w:rsidRDefault="00DE41E5" w:rsidP="00DE41E5">
      <w:pPr>
        <w:tabs>
          <w:tab w:val="left" w:pos="3583"/>
          <w:tab w:val="right" w:pos="9360"/>
        </w:tabs>
        <w:ind w:right="181"/>
        <w:jc w:val="right"/>
        <w:rPr>
          <w:rFonts w:asciiTheme="minorHAnsi" w:hAnsiTheme="minorHAnsi" w:cstheme="minorHAnsi"/>
          <w:b/>
          <w:color w:val="auto"/>
          <w:sz w:val="22"/>
          <w:szCs w:val="22"/>
        </w:rPr>
      </w:pPr>
    </w:p>
    <w:p w14:paraId="0C8A1195" w14:textId="77777777" w:rsidR="003344A8" w:rsidRPr="00681592" w:rsidRDefault="003344A8" w:rsidP="00DE41E5">
      <w:pPr>
        <w:tabs>
          <w:tab w:val="left" w:pos="3583"/>
          <w:tab w:val="right" w:pos="9360"/>
        </w:tabs>
        <w:ind w:right="181"/>
        <w:jc w:val="right"/>
        <w:rPr>
          <w:rFonts w:asciiTheme="minorHAnsi" w:hAnsiTheme="minorHAnsi" w:cstheme="minorHAnsi"/>
          <w:b/>
          <w:color w:val="auto"/>
          <w:sz w:val="22"/>
          <w:szCs w:val="22"/>
        </w:rPr>
      </w:pPr>
    </w:p>
    <w:p w14:paraId="1F9AD6C7" w14:textId="089BA1DD" w:rsidR="00302C4E" w:rsidRPr="00681592" w:rsidRDefault="00F366FA" w:rsidP="00B93802">
      <w:pPr>
        <w:tabs>
          <w:tab w:val="left" w:pos="3583"/>
          <w:tab w:val="right" w:pos="9360"/>
        </w:tabs>
        <w:ind w:right="181"/>
        <w:jc w:val="right"/>
        <w:rPr>
          <w:rFonts w:asciiTheme="minorHAnsi" w:hAnsiTheme="minorHAnsi" w:cstheme="minorHAnsi"/>
          <w:b/>
          <w:color w:val="auto"/>
          <w:sz w:val="44"/>
          <w:szCs w:val="22"/>
        </w:rPr>
      </w:pPr>
      <w:r w:rsidRPr="00681592">
        <w:rPr>
          <w:rFonts w:asciiTheme="minorHAnsi" w:hAnsiTheme="minorHAnsi" w:cstheme="minorHAnsi"/>
          <w:b/>
          <w:color w:val="auto"/>
          <w:sz w:val="44"/>
          <w:szCs w:val="22"/>
        </w:rPr>
        <w:t>Method Statement Risk Assessment</w:t>
      </w:r>
    </w:p>
    <w:p w14:paraId="4DDB507D" w14:textId="54D4CA86" w:rsidR="00F366FA" w:rsidRPr="00681592" w:rsidRDefault="00F366FA" w:rsidP="00B93802">
      <w:pPr>
        <w:tabs>
          <w:tab w:val="left" w:pos="3583"/>
          <w:tab w:val="right" w:pos="9360"/>
        </w:tabs>
        <w:ind w:right="181"/>
        <w:jc w:val="right"/>
        <w:rPr>
          <w:rFonts w:asciiTheme="minorHAnsi" w:hAnsiTheme="minorHAnsi" w:cstheme="minorHAnsi"/>
          <w:b/>
          <w:color w:val="auto"/>
          <w:sz w:val="44"/>
          <w:szCs w:val="22"/>
        </w:rPr>
      </w:pPr>
      <w:r w:rsidRPr="00681592">
        <w:rPr>
          <w:rFonts w:asciiTheme="minorHAnsi" w:hAnsiTheme="minorHAnsi" w:cstheme="minorHAnsi"/>
          <w:b/>
          <w:color w:val="auto"/>
          <w:sz w:val="44"/>
          <w:szCs w:val="22"/>
        </w:rPr>
        <w:t>Installation of fencing and paths</w:t>
      </w:r>
    </w:p>
    <w:p w14:paraId="3E49ED7C" w14:textId="0F9C6C6E" w:rsidR="00DE41E5" w:rsidRPr="00681592" w:rsidRDefault="00DE41E5" w:rsidP="00DE41E5">
      <w:pPr>
        <w:jc w:val="both"/>
        <w:rPr>
          <w:rFonts w:asciiTheme="minorHAnsi" w:hAnsiTheme="minorHAnsi" w:cstheme="minorHAnsi"/>
          <w:color w:val="auto"/>
          <w:sz w:val="22"/>
          <w:szCs w:val="22"/>
        </w:rPr>
      </w:pPr>
    </w:p>
    <w:p w14:paraId="3578CC04" w14:textId="07D722AE" w:rsidR="00302C4E" w:rsidRPr="00681592" w:rsidRDefault="00302C4E" w:rsidP="00DE41E5">
      <w:pPr>
        <w:jc w:val="both"/>
        <w:rPr>
          <w:rFonts w:asciiTheme="minorHAnsi" w:hAnsiTheme="minorHAnsi" w:cstheme="minorHAnsi"/>
          <w:color w:val="auto"/>
          <w:sz w:val="22"/>
          <w:szCs w:val="22"/>
        </w:rPr>
      </w:pPr>
    </w:p>
    <w:p w14:paraId="3E49ED7D" w14:textId="394E8A69" w:rsidR="00DE41E5" w:rsidRPr="00681592" w:rsidRDefault="00DE41E5" w:rsidP="00DE41E5">
      <w:pPr>
        <w:jc w:val="both"/>
        <w:rPr>
          <w:rFonts w:asciiTheme="minorHAnsi" w:hAnsiTheme="minorHAnsi" w:cstheme="minorHAnsi"/>
          <w:color w:val="auto"/>
          <w:sz w:val="22"/>
          <w:szCs w:val="22"/>
        </w:rPr>
      </w:pPr>
    </w:p>
    <w:p w14:paraId="3E49ED7E" w14:textId="77777777" w:rsidR="00DE41E5" w:rsidRPr="00681592" w:rsidRDefault="00DE41E5" w:rsidP="00DE41E5">
      <w:pPr>
        <w:jc w:val="both"/>
        <w:rPr>
          <w:rFonts w:asciiTheme="minorHAnsi" w:hAnsiTheme="minorHAnsi" w:cstheme="minorHAnsi"/>
          <w:color w:val="auto"/>
          <w:sz w:val="18"/>
          <w:szCs w:val="22"/>
        </w:rPr>
      </w:pPr>
    </w:p>
    <w:p w14:paraId="3E49ED7F" w14:textId="4971A7BF" w:rsidR="00DE41E5" w:rsidRPr="00681592" w:rsidRDefault="00DE41E5" w:rsidP="00DE41E5">
      <w:pPr>
        <w:jc w:val="both"/>
        <w:rPr>
          <w:rFonts w:asciiTheme="minorHAnsi" w:hAnsiTheme="minorHAnsi" w:cstheme="minorHAnsi"/>
          <w:color w:val="auto"/>
          <w:sz w:val="18"/>
          <w:szCs w:val="22"/>
        </w:rPr>
      </w:pPr>
    </w:p>
    <w:p w14:paraId="3E49ED80" w14:textId="2E96DD70" w:rsidR="00DE41E5" w:rsidRPr="00681592" w:rsidRDefault="009A0FFB" w:rsidP="00DE41E5">
      <w:pPr>
        <w:jc w:val="both"/>
        <w:rPr>
          <w:rFonts w:asciiTheme="minorHAnsi" w:hAnsiTheme="minorHAnsi" w:cstheme="minorHAnsi"/>
          <w:color w:val="auto"/>
          <w:sz w:val="18"/>
          <w:szCs w:val="22"/>
        </w:rPr>
      </w:pPr>
      <w:r>
        <w:rPr>
          <w:rFonts w:asciiTheme="minorHAnsi" w:hAnsiTheme="minorHAnsi" w:cstheme="minorHAnsi"/>
          <w:noProof/>
          <w:sz w:val="20"/>
        </w:rPr>
        <w:drawing>
          <wp:anchor distT="0" distB="0" distL="114300" distR="114300" simplePos="0" relativeHeight="251662848" behindDoc="0" locked="0" layoutInCell="1" allowOverlap="1" wp14:anchorId="3E693281" wp14:editId="6CB9DCD7">
            <wp:simplePos x="0" y="0"/>
            <wp:positionH relativeFrom="margin">
              <wp:align>left</wp:align>
            </wp:positionH>
            <wp:positionV relativeFrom="paragraph">
              <wp:posOffset>5715</wp:posOffset>
            </wp:positionV>
            <wp:extent cx="1036955" cy="610235"/>
            <wp:effectExtent l="0" t="0" r="0" b="0"/>
            <wp:wrapNone/>
            <wp:docPr id="411682131" name="Picture 1" descr="A picture containing text, font, screenshot,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682131" name="Picture 1" descr="A picture containing text, font, screenshot, whit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36955" cy="610235"/>
                    </a:xfrm>
                    <a:prstGeom prst="rect">
                      <a:avLst/>
                    </a:prstGeom>
                  </pic:spPr>
                </pic:pic>
              </a:graphicData>
            </a:graphic>
            <wp14:sizeRelH relativeFrom="margin">
              <wp14:pctWidth>0</wp14:pctWidth>
            </wp14:sizeRelH>
            <wp14:sizeRelV relativeFrom="margin">
              <wp14:pctHeight>0</wp14:pctHeight>
            </wp14:sizeRelV>
          </wp:anchor>
        </w:drawing>
      </w:r>
      <w:r w:rsidR="00681592">
        <w:rPr>
          <w:rFonts w:asciiTheme="minorHAnsi" w:hAnsiTheme="minorHAnsi" w:cstheme="minorHAnsi"/>
          <w:noProof/>
          <w:color w:val="auto"/>
          <w:sz w:val="18"/>
          <w:szCs w:val="22"/>
        </w:rPr>
        <w:drawing>
          <wp:anchor distT="0" distB="0" distL="114300" distR="114300" simplePos="0" relativeHeight="251660800" behindDoc="0" locked="0" layoutInCell="1" allowOverlap="1" wp14:anchorId="2D5B06D7" wp14:editId="46BF6DAA">
            <wp:simplePos x="0" y="0"/>
            <wp:positionH relativeFrom="column">
              <wp:posOffset>1080770</wp:posOffset>
            </wp:positionH>
            <wp:positionV relativeFrom="paragraph">
              <wp:posOffset>9371330</wp:posOffset>
            </wp:positionV>
            <wp:extent cx="1258570" cy="741680"/>
            <wp:effectExtent l="0" t="0" r="0" b="1270"/>
            <wp:wrapNone/>
            <wp:docPr id="13884082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8570"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49ED81" w14:textId="559EAB88" w:rsidR="00DE41E5" w:rsidRPr="00681592" w:rsidRDefault="00681592" w:rsidP="00DE41E5">
      <w:pPr>
        <w:jc w:val="both"/>
        <w:rPr>
          <w:rFonts w:asciiTheme="minorHAnsi" w:hAnsiTheme="minorHAnsi" w:cstheme="minorHAnsi"/>
          <w:color w:val="auto"/>
          <w:sz w:val="18"/>
          <w:szCs w:val="22"/>
        </w:rPr>
      </w:pPr>
      <w:r>
        <w:rPr>
          <w:rFonts w:asciiTheme="minorHAnsi" w:hAnsiTheme="minorHAnsi" w:cstheme="minorHAnsi"/>
          <w:noProof/>
          <w:color w:val="auto"/>
          <w:sz w:val="18"/>
          <w:szCs w:val="22"/>
        </w:rPr>
        <w:drawing>
          <wp:anchor distT="0" distB="0" distL="114300" distR="114300" simplePos="0" relativeHeight="251659776" behindDoc="0" locked="0" layoutInCell="1" allowOverlap="1" wp14:anchorId="2D5B06D7" wp14:editId="18FD3CC0">
            <wp:simplePos x="0" y="0"/>
            <wp:positionH relativeFrom="column">
              <wp:posOffset>1080770</wp:posOffset>
            </wp:positionH>
            <wp:positionV relativeFrom="paragraph">
              <wp:posOffset>9371330</wp:posOffset>
            </wp:positionV>
            <wp:extent cx="1258570" cy="741680"/>
            <wp:effectExtent l="0" t="0" r="0" b="1270"/>
            <wp:wrapNone/>
            <wp:docPr id="155827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8570"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4C121" w14:textId="2968A536" w:rsidR="000F67E2" w:rsidRPr="00681592" w:rsidRDefault="000F67E2" w:rsidP="00DE41E5">
      <w:pPr>
        <w:jc w:val="both"/>
        <w:rPr>
          <w:rFonts w:asciiTheme="minorHAnsi" w:hAnsiTheme="minorHAnsi" w:cstheme="minorHAnsi"/>
          <w:color w:val="auto"/>
          <w:sz w:val="18"/>
          <w:szCs w:val="22"/>
        </w:rPr>
      </w:pPr>
    </w:p>
    <w:p w14:paraId="5F2150BC" w14:textId="77777777" w:rsidR="00681592" w:rsidRDefault="00681592" w:rsidP="00681592">
      <w:pPr>
        <w:jc w:val="center"/>
        <w:rPr>
          <w:rFonts w:asciiTheme="minorHAnsi" w:hAnsiTheme="minorHAnsi" w:cstheme="minorHAnsi"/>
          <w:color w:val="auto"/>
          <w:sz w:val="18"/>
          <w:szCs w:val="18"/>
        </w:rPr>
      </w:pPr>
    </w:p>
    <w:p w14:paraId="3E49ED83" w14:textId="4E66F712" w:rsidR="00D80571" w:rsidRPr="009A0FFB" w:rsidRDefault="00DE41E5" w:rsidP="00681592">
      <w:pPr>
        <w:jc w:val="center"/>
        <w:rPr>
          <w:rFonts w:asciiTheme="minorHAnsi" w:hAnsiTheme="minorHAnsi" w:cstheme="minorHAnsi"/>
          <w:color w:val="auto"/>
          <w:sz w:val="16"/>
          <w:szCs w:val="16"/>
        </w:rPr>
      </w:pPr>
      <w:r w:rsidRPr="009A0FFB">
        <w:rPr>
          <w:rFonts w:asciiTheme="minorHAnsi" w:hAnsiTheme="minorHAnsi" w:cstheme="minorHAnsi"/>
          <w:color w:val="auto"/>
          <w:sz w:val="16"/>
          <w:szCs w:val="16"/>
        </w:rPr>
        <w:t xml:space="preserve">Produced with the assistance of </w:t>
      </w:r>
      <w:r w:rsidR="00681592" w:rsidRPr="009A0FFB">
        <w:rPr>
          <w:rFonts w:asciiTheme="minorHAnsi" w:hAnsiTheme="minorHAnsi" w:cstheme="minorHAnsi"/>
          <w:color w:val="auto"/>
          <w:sz w:val="16"/>
          <w:szCs w:val="16"/>
        </w:rPr>
        <w:t>Lynch Safety Services Ltd</w:t>
      </w:r>
      <w:r w:rsidR="00F91D85" w:rsidRPr="009A0FFB">
        <w:rPr>
          <w:rFonts w:asciiTheme="minorHAnsi" w:hAnsiTheme="minorHAnsi" w:cstheme="minorHAnsi"/>
          <w:b/>
          <w:bCs/>
          <w:color w:val="auto"/>
          <w:sz w:val="16"/>
          <w:szCs w:val="16"/>
          <w:u w:val="single"/>
        </w:rPr>
        <w:br w:type="page"/>
      </w:r>
    </w:p>
    <w:p w14:paraId="3E49ED84" w14:textId="77777777" w:rsidR="00EB723D" w:rsidRPr="00681592" w:rsidRDefault="00BB3358" w:rsidP="00B55C4A">
      <w:pPr>
        <w:rPr>
          <w:rFonts w:asciiTheme="minorHAnsi" w:hAnsiTheme="minorHAnsi" w:cstheme="minorHAnsi"/>
          <w:b/>
          <w:bCs/>
          <w:color w:val="auto"/>
          <w:sz w:val="24"/>
          <w:szCs w:val="24"/>
        </w:rPr>
      </w:pPr>
      <w:r w:rsidRPr="00681592">
        <w:rPr>
          <w:rFonts w:asciiTheme="minorHAnsi" w:hAnsiTheme="minorHAnsi" w:cstheme="minorHAnsi"/>
          <w:b/>
          <w:color w:val="auto"/>
          <w:sz w:val="24"/>
          <w:szCs w:val="24"/>
        </w:rPr>
        <w:lastRenderedPageBreak/>
        <w:t>INTRODUCTION</w:t>
      </w:r>
    </w:p>
    <w:p w14:paraId="3E49ED85" w14:textId="77777777" w:rsidR="00EB723D" w:rsidRPr="00681592" w:rsidRDefault="00EB723D" w:rsidP="00B55C4A">
      <w:pPr>
        <w:rPr>
          <w:rFonts w:asciiTheme="minorHAnsi" w:hAnsiTheme="minorHAnsi" w:cstheme="minorHAnsi"/>
          <w:b/>
          <w:bCs/>
          <w:color w:val="auto"/>
          <w:sz w:val="22"/>
          <w:szCs w:val="22"/>
          <w:u w:val="single"/>
        </w:rPr>
      </w:pPr>
    </w:p>
    <w:p w14:paraId="3E49ED86" w14:textId="17A94C7D"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This Method Statement and associat</w:t>
      </w:r>
      <w:r w:rsidR="004600B8" w:rsidRPr="00681592">
        <w:rPr>
          <w:rFonts w:asciiTheme="minorHAnsi" w:hAnsiTheme="minorHAnsi" w:cstheme="minorHAnsi"/>
          <w:color w:val="auto"/>
          <w:sz w:val="22"/>
          <w:szCs w:val="22"/>
          <w:lang w:eastAsia="en-GB"/>
        </w:rPr>
        <w:t xml:space="preserve">ed Risk Assessments are for installing </w:t>
      </w:r>
      <w:r w:rsidR="00426647" w:rsidRPr="00681592">
        <w:rPr>
          <w:rFonts w:asciiTheme="minorHAnsi" w:hAnsiTheme="minorHAnsi" w:cstheme="minorHAnsi"/>
          <w:color w:val="auto"/>
          <w:sz w:val="22"/>
          <w:szCs w:val="22"/>
          <w:lang w:eastAsia="en-GB"/>
        </w:rPr>
        <w:t xml:space="preserve">fences and pathways at various locations within the </w:t>
      </w:r>
      <w:r w:rsidR="009713C9" w:rsidRPr="00681592">
        <w:rPr>
          <w:rFonts w:asciiTheme="minorHAnsi" w:hAnsiTheme="minorHAnsi" w:cstheme="minorHAnsi"/>
          <w:color w:val="auto"/>
          <w:sz w:val="22"/>
          <w:szCs w:val="22"/>
          <w:lang w:eastAsia="en-GB"/>
        </w:rPr>
        <w:t xml:space="preserve">London Borough of </w:t>
      </w:r>
      <w:r w:rsidR="00426647" w:rsidRPr="00681592">
        <w:rPr>
          <w:rFonts w:asciiTheme="minorHAnsi" w:hAnsiTheme="minorHAnsi" w:cstheme="minorHAnsi"/>
          <w:color w:val="auto"/>
          <w:sz w:val="22"/>
          <w:szCs w:val="22"/>
          <w:lang w:eastAsia="en-GB"/>
        </w:rPr>
        <w:t>Barking and Dagenham.  The principal contractor for the works is BDMS</w:t>
      </w:r>
      <w:r w:rsidR="009713C9" w:rsidRPr="00681592">
        <w:rPr>
          <w:rFonts w:asciiTheme="minorHAnsi" w:hAnsiTheme="minorHAnsi" w:cstheme="minorHAnsi"/>
          <w:color w:val="auto"/>
          <w:sz w:val="22"/>
          <w:szCs w:val="22"/>
          <w:lang w:eastAsia="en-GB"/>
        </w:rPr>
        <w:t>.</w:t>
      </w:r>
    </w:p>
    <w:p w14:paraId="3E49ED87" w14:textId="77777777" w:rsidR="00FF76D5" w:rsidRPr="00681592" w:rsidRDefault="00FF76D5" w:rsidP="00FF76D5">
      <w:pPr>
        <w:jc w:val="both"/>
        <w:rPr>
          <w:rFonts w:asciiTheme="minorHAnsi" w:hAnsiTheme="minorHAnsi" w:cstheme="minorHAnsi"/>
          <w:color w:val="auto"/>
          <w:sz w:val="22"/>
          <w:szCs w:val="22"/>
          <w:lang w:eastAsia="en-GB"/>
        </w:rPr>
      </w:pPr>
    </w:p>
    <w:p w14:paraId="3E49ED88" w14:textId="77777777"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This Method Statement outlines our proposed method to carry out the works safely within the main programme. The purpose of this Method Statement is to provide the personnel associated with this activity, information and guidance, to ensure that:</w:t>
      </w:r>
    </w:p>
    <w:p w14:paraId="3E49ED89" w14:textId="77777777" w:rsidR="00FF76D5" w:rsidRPr="00681592" w:rsidRDefault="00FF76D5" w:rsidP="00FF76D5">
      <w:pPr>
        <w:jc w:val="both"/>
        <w:rPr>
          <w:rFonts w:asciiTheme="minorHAnsi" w:hAnsiTheme="minorHAnsi" w:cstheme="minorHAnsi"/>
          <w:color w:val="auto"/>
          <w:sz w:val="22"/>
          <w:szCs w:val="22"/>
          <w:lang w:eastAsia="en-GB"/>
        </w:rPr>
      </w:pPr>
    </w:p>
    <w:p w14:paraId="3E49ED8A" w14:textId="77777777" w:rsidR="00FF76D5" w:rsidRPr="00681592" w:rsidRDefault="00FF76D5" w:rsidP="00274BDD">
      <w:pPr>
        <w:numPr>
          <w:ilvl w:val="0"/>
          <w:numId w:val="3"/>
        </w:numPr>
        <w:ind w:left="426" w:hanging="426"/>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The works are carried out in a safe manner at all times;</w:t>
      </w:r>
    </w:p>
    <w:p w14:paraId="3E49ED8B" w14:textId="77777777" w:rsidR="00FF76D5" w:rsidRPr="00681592" w:rsidRDefault="00FF76D5" w:rsidP="00274BDD">
      <w:pPr>
        <w:numPr>
          <w:ilvl w:val="0"/>
          <w:numId w:val="3"/>
        </w:numPr>
        <w:ind w:left="426" w:hanging="426"/>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The hazards associated with the activity are understood;</w:t>
      </w:r>
    </w:p>
    <w:p w14:paraId="3E49ED8C" w14:textId="77777777" w:rsidR="00FF76D5" w:rsidRPr="00681592" w:rsidRDefault="00FF76D5" w:rsidP="00274BDD">
      <w:pPr>
        <w:numPr>
          <w:ilvl w:val="0"/>
          <w:numId w:val="3"/>
        </w:numPr>
        <w:ind w:left="426" w:hanging="426"/>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The controls in force to avoid exposure to injury, ill health and Damage / accidents / incidents, are implemented and maintained.</w:t>
      </w:r>
    </w:p>
    <w:p w14:paraId="3E49ED8D" w14:textId="77777777" w:rsidR="00FF76D5" w:rsidRPr="00681592" w:rsidRDefault="00FF76D5" w:rsidP="00FF76D5">
      <w:pPr>
        <w:jc w:val="both"/>
        <w:rPr>
          <w:rFonts w:asciiTheme="minorHAnsi" w:hAnsiTheme="minorHAnsi" w:cstheme="minorHAnsi"/>
          <w:color w:val="auto"/>
          <w:sz w:val="22"/>
          <w:szCs w:val="22"/>
          <w:lang w:eastAsia="en-GB"/>
        </w:rPr>
      </w:pPr>
    </w:p>
    <w:p w14:paraId="3E49ED8E" w14:textId="77777777" w:rsidR="00FF76D5" w:rsidRPr="00681592" w:rsidRDefault="00FF76D5" w:rsidP="00FF76D5">
      <w:pPr>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 xml:space="preserve">SCOPE OF THE WORKS </w:t>
      </w:r>
    </w:p>
    <w:p w14:paraId="3E49ED8F" w14:textId="4DBF8DE7" w:rsidR="00FF76D5" w:rsidRPr="00681592" w:rsidRDefault="00FF76D5" w:rsidP="00FF76D5">
      <w:pPr>
        <w:jc w:val="both"/>
        <w:rPr>
          <w:rFonts w:asciiTheme="minorHAnsi" w:hAnsiTheme="minorHAnsi" w:cstheme="minorHAnsi"/>
          <w:color w:val="auto"/>
          <w:sz w:val="18"/>
          <w:szCs w:val="18"/>
          <w:lang w:eastAsia="en-GB"/>
        </w:rPr>
      </w:pPr>
    </w:p>
    <w:p w14:paraId="48B3AEE2" w14:textId="2E311A8E" w:rsidR="00426647" w:rsidRPr="00681592" w:rsidRDefault="00426647" w:rsidP="00C904B4">
      <w:pPr>
        <w:pStyle w:val="ListParagraph"/>
        <w:numPr>
          <w:ilvl w:val="0"/>
          <w:numId w:val="44"/>
        </w:numPr>
        <w:jc w:val="both"/>
        <w:rPr>
          <w:rFonts w:asciiTheme="minorHAnsi" w:hAnsiTheme="minorHAnsi" w:cstheme="minorHAnsi"/>
          <w:color w:val="auto"/>
          <w:sz w:val="18"/>
          <w:szCs w:val="18"/>
          <w:lang w:eastAsia="en-GB"/>
        </w:rPr>
      </w:pPr>
      <w:r w:rsidRPr="00681592">
        <w:rPr>
          <w:rFonts w:asciiTheme="minorHAnsi" w:hAnsiTheme="minorHAnsi" w:cstheme="minorHAnsi"/>
          <w:color w:val="auto"/>
          <w:sz w:val="22"/>
          <w:szCs w:val="22"/>
          <w:lang w:eastAsia="en-GB"/>
        </w:rPr>
        <w:t xml:space="preserve">The installation of fence panels to include excavating holes for the concrete posts and </w:t>
      </w:r>
      <w:r w:rsidR="00C904B4" w:rsidRPr="00681592">
        <w:rPr>
          <w:rFonts w:asciiTheme="minorHAnsi" w:hAnsiTheme="minorHAnsi" w:cstheme="minorHAnsi"/>
          <w:color w:val="auto"/>
          <w:sz w:val="22"/>
          <w:szCs w:val="22"/>
          <w:lang w:eastAsia="en-GB"/>
        </w:rPr>
        <w:t xml:space="preserve">the installation of </w:t>
      </w:r>
      <w:r w:rsidRPr="00681592">
        <w:rPr>
          <w:rFonts w:asciiTheme="minorHAnsi" w:hAnsiTheme="minorHAnsi" w:cstheme="minorHAnsi"/>
          <w:color w:val="auto"/>
          <w:sz w:val="22"/>
          <w:szCs w:val="22"/>
          <w:lang w:eastAsia="en-GB"/>
        </w:rPr>
        <w:t>gravel boards</w:t>
      </w:r>
    </w:p>
    <w:p w14:paraId="21F28DB2" w14:textId="77777777" w:rsidR="00C904B4" w:rsidRPr="00681592" w:rsidRDefault="00C904B4" w:rsidP="00C904B4">
      <w:pPr>
        <w:pStyle w:val="ListParagraph"/>
        <w:ind w:left="360"/>
        <w:jc w:val="both"/>
        <w:rPr>
          <w:rFonts w:asciiTheme="minorHAnsi" w:hAnsiTheme="minorHAnsi" w:cstheme="minorHAnsi"/>
          <w:color w:val="auto"/>
          <w:sz w:val="18"/>
          <w:szCs w:val="18"/>
          <w:lang w:eastAsia="en-GB"/>
        </w:rPr>
      </w:pPr>
    </w:p>
    <w:p w14:paraId="457C4703" w14:textId="65F268EB" w:rsidR="00C06B9A" w:rsidRPr="00681592" w:rsidRDefault="00C904B4" w:rsidP="00B867B3">
      <w:pPr>
        <w:pStyle w:val="ListParagraph"/>
        <w:numPr>
          <w:ilvl w:val="0"/>
          <w:numId w:val="44"/>
        </w:num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The excavation works to a depth of 250mm to install a concrete path</w:t>
      </w:r>
    </w:p>
    <w:p w14:paraId="3E49ED93" w14:textId="77777777" w:rsidR="00FF76D5" w:rsidRPr="00681592" w:rsidRDefault="00FF76D5" w:rsidP="00274BDD">
      <w:pPr>
        <w:ind w:left="426"/>
        <w:contextualSpacing/>
        <w:jc w:val="both"/>
        <w:rPr>
          <w:rFonts w:asciiTheme="minorHAnsi" w:hAnsiTheme="minorHAnsi" w:cstheme="minorHAnsi"/>
          <w:color w:val="auto"/>
          <w:sz w:val="22"/>
          <w:szCs w:val="22"/>
          <w:u w:val="single"/>
          <w:lang w:eastAsia="en-GB"/>
        </w:rPr>
      </w:pPr>
    </w:p>
    <w:p w14:paraId="3E49ED94" w14:textId="77777777" w:rsidR="00FF76D5" w:rsidRPr="00681592" w:rsidRDefault="00FF76D5" w:rsidP="00FF76D5">
      <w:pPr>
        <w:jc w:val="both"/>
        <w:rPr>
          <w:rFonts w:asciiTheme="minorHAnsi" w:hAnsiTheme="minorHAnsi" w:cstheme="minorHAnsi"/>
          <w:b/>
          <w:color w:val="auto"/>
          <w:sz w:val="22"/>
          <w:szCs w:val="22"/>
        </w:rPr>
      </w:pPr>
      <w:r w:rsidRPr="00681592">
        <w:rPr>
          <w:rFonts w:asciiTheme="minorHAnsi" w:hAnsiTheme="minorHAnsi" w:cstheme="minorHAnsi"/>
          <w:b/>
          <w:color w:val="auto"/>
          <w:sz w:val="22"/>
          <w:szCs w:val="22"/>
        </w:rPr>
        <w:t>Working hours</w:t>
      </w:r>
    </w:p>
    <w:p w14:paraId="3E49ED95" w14:textId="77777777" w:rsidR="00FF76D5" w:rsidRPr="00681592" w:rsidRDefault="00FF76D5" w:rsidP="00FF76D5">
      <w:pPr>
        <w:jc w:val="both"/>
        <w:rPr>
          <w:rFonts w:asciiTheme="minorHAnsi" w:hAnsiTheme="minorHAnsi" w:cstheme="minorHAnsi"/>
          <w:b/>
          <w:color w:val="auto"/>
          <w:sz w:val="22"/>
          <w:szCs w:val="22"/>
        </w:rPr>
      </w:pPr>
    </w:p>
    <w:p w14:paraId="3E49ED96" w14:textId="77777777" w:rsidR="00FF76D5" w:rsidRPr="00681592" w:rsidRDefault="00FF76D5" w:rsidP="00FF76D5">
      <w:pPr>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Generally the working hours will be:</w:t>
      </w:r>
    </w:p>
    <w:p w14:paraId="3E49ED97" w14:textId="77777777" w:rsidR="00FF76D5" w:rsidRPr="00681592" w:rsidRDefault="00FF76D5" w:rsidP="00FF76D5">
      <w:pPr>
        <w:jc w:val="both"/>
        <w:rPr>
          <w:rFonts w:asciiTheme="minorHAnsi" w:hAnsiTheme="minorHAnsi" w:cstheme="minorHAnsi"/>
          <w:color w:val="auto"/>
          <w:sz w:val="22"/>
          <w:szCs w:val="22"/>
        </w:rPr>
      </w:pPr>
    </w:p>
    <w:p w14:paraId="3E49ED98" w14:textId="77777777" w:rsidR="00FF76D5" w:rsidRPr="00681592" w:rsidRDefault="00FF76D5" w:rsidP="00FF76D5">
      <w:pPr>
        <w:tabs>
          <w:tab w:val="left" w:pos="993"/>
        </w:tabs>
        <w:jc w:val="both"/>
        <w:rPr>
          <w:rFonts w:asciiTheme="minorHAnsi" w:hAnsiTheme="minorHAnsi" w:cstheme="minorHAnsi"/>
          <w:color w:val="auto"/>
          <w:sz w:val="22"/>
          <w:szCs w:val="22"/>
        </w:rPr>
      </w:pPr>
      <w:r w:rsidRPr="00681592">
        <w:rPr>
          <w:rFonts w:asciiTheme="minorHAnsi" w:hAnsiTheme="minorHAnsi" w:cstheme="minorHAnsi"/>
          <w:b/>
          <w:color w:val="auto"/>
          <w:sz w:val="22"/>
          <w:szCs w:val="22"/>
        </w:rPr>
        <w:t>Mon – Fri</w:t>
      </w:r>
      <w:r w:rsidRPr="00681592">
        <w:rPr>
          <w:rFonts w:asciiTheme="minorHAnsi" w:hAnsiTheme="minorHAnsi" w:cstheme="minorHAnsi"/>
          <w:color w:val="auto"/>
          <w:sz w:val="22"/>
          <w:szCs w:val="22"/>
        </w:rPr>
        <w:t xml:space="preserve">   8:00 to 17:00</w:t>
      </w:r>
    </w:p>
    <w:p w14:paraId="3E49ED99" w14:textId="77777777" w:rsidR="006253BF" w:rsidRPr="00681592" w:rsidRDefault="006253BF" w:rsidP="00FF76D5">
      <w:pPr>
        <w:tabs>
          <w:tab w:val="left" w:pos="993"/>
        </w:tabs>
        <w:jc w:val="both"/>
        <w:rPr>
          <w:rFonts w:asciiTheme="minorHAnsi" w:hAnsiTheme="minorHAnsi" w:cstheme="minorHAnsi"/>
          <w:color w:val="auto"/>
          <w:sz w:val="22"/>
          <w:szCs w:val="22"/>
        </w:rPr>
      </w:pPr>
    </w:p>
    <w:p w14:paraId="3E49ED9E" w14:textId="77777777" w:rsidR="00FF76D5" w:rsidRPr="00681592" w:rsidRDefault="00FF76D5" w:rsidP="00FF76D5">
      <w:pPr>
        <w:keepNext/>
        <w:ind w:left="-284" w:firstLine="284"/>
        <w:outlineLvl w:val="0"/>
        <w:rPr>
          <w:rFonts w:asciiTheme="minorHAnsi" w:hAnsiTheme="minorHAnsi" w:cstheme="minorHAnsi"/>
          <w:b/>
          <w:color w:val="000000"/>
          <w:sz w:val="22"/>
          <w:u w:val="single"/>
        </w:rPr>
      </w:pPr>
      <w:r w:rsidRPr="00681592">
        <w:rPr>
          <w:rFonts w:asciiTheme="minorHAnsi" w:hAnsiTheme="minorHAnsi" w:cstheme="minorHAnsi"/>
          <w:b/>
          <w:color w:val="000000"/>
          <w:sz w:val="22"/>
          <w:u w:val="single"/>
        </w:rPr>
        <w:t>RESOURCES:</w:t>
      </w:r>
    </w:p>
    <w:p w14:paraId="3E49ED9F" w14:textId="77777777" w:rsidR="00FF76D5" w:rsidRPr="00681592" w:rsidRDefault="00FF76D5" w:rsidP="00FF76D5">
      <w:pPr>
        <w:jc w:val="both"/>
        <w:rPr>
          <w:rFonts w:asciiTheme="minorHAnsi" w:hAnsiTheme="minorHAnsi" w:cstheme="minorHAnsi"/>
          <w:color w:val="auto"/>
          <w:sz w:val="22"/>
          <w:szCs w:val="22"/>
        </w:rPr>
      </w:pPr>
    </w:p>
    <w:p w14:paraId="3E49EDA1" w14:textId="77777777" w:rsidR="00FF76D5" w:rsidRPr="00681592" w:rsidRDefault="00FF76D5" w:rsidP="00274BDD">
      <w:pPr>
        <w:numPr>
          <w:ilvl w:val="0"/>
          <w:numId w:val="5"/>
        </w:numPr>
        <w:ind w:left="426" w:hanging="426"/>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Hand Tools;</w:t>
      </w:r>
    </w:p>
    <w:p w14:paraId="6EC23E4A" w14:textId="7DC05A00" w:rsidR="00C904B4" w:rsidRPr="00681592" w:rsidRDefault="00C904B4" w:rsidP="00B867B3">
      <w:pPr>
        <w:numPr>
          <w:ilvl w:val="0"/>
          <w:numId w:val="5"/>
        </w:numPr>
        <w:ind w:left="426" w:hanging="426"/>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Wheelbarrows;</w:t>
      </w:r>
    </w:p>
    <w:p w14:paraId="6697A543" w14:textId="490E0670" w:rsidR="00C904B4" w:rsidRPr="00681592" w:rsidRDefault="00C904B4" w:rsidP="00274BDD">
      <w:pPr>
        <w:numPr>
          <w:ilvl w:val="0"/>
          <w:numId w:val="5"/>
        </w:numPr>
        <w:ind w:left="426" w:hanging="426"/>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Cement Mixer;</w:t>
      </w:r>
    </w:p>
    <w:p w14:paraId="4CF5582E" w14:textId="27E901CB" w:rsidR="00C904B4" w:rsidRPr="00681592" w:rsidRDefault="00C904B4" w:rsidP="00274BDD">
      <w:pPr>
        <w:numPr>
          <w:ilvl w:val="0"/>
          <w:numId w:val="5"/>
        </w:numPr>
        <w:ind w:left="426" w:hanging="426"/>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Whacker Plate</w:t>
      </w:r>
      <w:r w:rsidR="001A06E5" w:rsidRPr="00681592">
        <w:rPr>
          <w:rFonts w:asciiTheme="minorHAnsi" w:hAnsiTheme="minorHAnsi" w:cstheme="minorHAnsi"/>
          <w:color w:val="auto"/>
          <w:sz w:val="22"/>
          <w:szCs w:val="22"/>
        </w:rPr>
        <w:t>;</w:t>
      </w:r>
    </w:p>
    <w:p w14:paraId="30F684FD" w14:textId="467A5A0F" w:rsidR="007470EC" w:rsidRPr="00681592" w:rsidRDefault="007470EC" w:rsidP="00274BDD">
      <w:pPr>
        <w:numPr>
          <w:ilvl w:val="0"/>
          <w:numId w:val="5"/>
        </w:numPr>
        <w:ind w:left="426" w:hanging="426"/>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Kango;</w:t>
      </w:r>
    </w:p>
    <w:p w14:paraId="0765ECD9" w14:textId="6AE39188" w:rsidR="001A06E5" w:rsidRPr="00681592" w:rsidRDefault="001A06E5" w:rsidP="00274BDD">
      <w:pPr>
        <w:numPr>
          <w:ilvl w:val="0"/>
          <w:numId w:val="5"/>
        </w:numPr>
        <w:ind w:left="426" w:hanging="426"/>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DD120 CAT Scanner.</w:t>
      </w:r>
    </w:p>
    <w:p w14:paraId="2ED625FF" w14:textId="6A3F9B9D" w:rsidR="00895F2D" w:rsidRPr="00681592" w:rsidRDefault="00895F2D">
      <w:pPr>
        <w:rPr>
          <w:rFonts w:asciiTheme="minorHAnsi" w:hAnsiTheme="minorHAnsi" w:cstheme="minorHAnsi"/>
          <w:b/>
          <w:color w:val="auto"/>
          <w:sz w:val="22"/>
          <w:szCs w:val="22"/>
          <w:u w:val="single"/>
          <w:lang w:eastAsia="en-GB"/>
        </w:rPr>
      </w:pPr>
    </w:p>
    <w:p w14:paraId="3E49EDA6" w14:textId="167F5B16" w:rsidR="00FF76D5" w:rsidRPr="00681592" w:rsidRDefault="00FF76D5" w:rsidP="00FF76D5">
      <w:pPr>
        <w:jc w:val="both"/>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AREAS OF RESPONSIBILITY</w:t>
      </w:r>
    </w:p>
    <w:p w14:paraId="3E49EDA7" w14:textId="77777777" w:rsidR="00FF76D5" w:rsidRPr="00681592" w:rsidRDefault="00FF76D5" w:rsidP="00FF76D5">
      <w:pPr>
        <w:jc w:val="both"/>
        <w:rPr>
          <w:rFonts w:asciiTheme="minorHAnsi" w:hAnsiTheme="minorHAnsi" w:cstheme="minorHAnsi"/>
          <w:b/>
          <w:color w:val="auto"/>
          <w:sz w:val="22"/>
          <w:szCs w:val="22"/>
          <w:u w:val="single"/>
          <w:lang w:eastAsia="en-GB"/>
        </w:rPr>
      </w:pPr>
    </w:p>
    <w:p w14:paraId="04DF69E4" w14:textId="0B32474F" w:rsidR="00C904B4" w:rsidRPr="00681592" w:rsidRDefault="00FF76D5" w:rsidP="00C904B4">
      <w:pPr>
        <w:jc w:val="both"/>
        <w:rPr>
          <w:rFonts w:asciiTheme="minorHAnsi" w:hAnsiTheme="minorHAnsi" w:cstheme="minorHAnsi"/>
          <w:color w:val="auto"/>
          <w:sz w:val="22"/>
          <w:szCs w:val="22"/>
        </w:rPr>
      </w:pPr>
      <w:r w:rsidRPr="00681592">
        <w:rPr>
          <w:rFonts w:asciiTheme="minorHAnsi" w:hAnsiTheme="minorHAnsi" w:cstheme="minorHAnsi"/>
          <w:color w:val="auto"/>
          <w:sz w:val="22"/>
          <w:szCs w:val="22"/>
          <w:lang w:eastAsia="en-GB"/>
        </w:rPr>
        <w:t xml:space="preserve">Under this contract </w:t>
      </w:r>
      <w:r w:rsidR="0008481B" w:rsidRPr="00681592">
        <w:rPr>
          <w:rFonts w:asciiTheme="minorHAnsi" w:hAnsiTheme="minorHAnsi" w:cstheme="minorHAnsi"/>
          <w:color w:val="auto"/>
          <w:sz w:val="22"/>
          <w:szCs w:val="22"/>
          <w:lang w:eastAsia="en-GB"/>
        </w:rPr>
        <w:t xml:space="preserve">Seaxe Contract Services Limited </w:t>
      </w:r>
      <w:r w:rsidR="00C904B4" w:rsidRPr="00681592">
        <w:rPr>
          <w:rFonts w:asciiTheme="minorHAnsi" w:hAnsiTheme="minorHAnsi" w:cstheme="minorHAnsi"/>
          <w:color w:val="auto"/>
          <w:sz w:val="22"/>
          <w:szCs w:val="22"/>
        </w:rPr>
        <w:t>will provide suitable personnel, plant and equipment to undertake the work and will purchase materials from accredited sources to ensure that, in so far as we are responsible for elements of the design and construction, a conforming product will be provided.</w:t>
      </w:r>
    </w:p>
    <w:p w14:paraId="65ECBCA6" w14:textId="396ACD26" w:rsidR="00C904B4" w:rsidRPr="00681592" w:rsidRDefault="00C904B4" w:rsidP="00C904B4">
      <w:pPr>
        <w:jc w:val="both"/>
        <w:rPr>
          <w:rFonts w:asciiTheme="minorHAnsi" w:hAnsiTheme="minorHAnsi" w:cstheme="minorHAnsi"/>
          <w:color w:val="auto"/>
          <w:sz w:val="22"/>
          <w:szCs w:val="22"/>
        </w:rPr>
      </w:pPr>
    </w:p>
    <w:p w14:paraId="514CF4E8" w14:textId="434174FD" w:rsidR="00C904B4" w:rsidRPr="00681592" w:rsidRDefault="0008481B" w:rsidP="00C904B4">
      <w:pPr>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Seaxe Contract Services Limited </w:t>
      </w:r>
      <w:r w:rsidR="00C904B4" w:rsidRPr="00681592">
        <w:rPr>
          <w:rFonts w:asciiTheme="minorHAnsi" w:hAnsiTheme="minorHAnsi" w:cstheme="minorHAnsi"/>
          <w:color w:val="auto"/>
          <w:sz w:val="22"/>
          <w:szCs w:val="22"/>
        </w:rPr>
        <w:t>will provide adequate barriers and signage to prevent any third parties from gaining access to the work area.</w:t>
      </w:r>
    </w:p>
    <w:p w14:paraId="3E49EDA8" w14:textId="605B6097"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 </w:t>
      </w:r>
    </w:p>
    <w:p w14:paraId="3E49EDAA" w14:textId="21844B64" w:rsidR="00FF76D5" w:rsidRPr="00681592" w:rsidRDefault="00FF76D5" w:rsidP="00C06B9A">
      <w:pPr>
        <w:rPr>
          <w:rFonts w:asciiTheme="minorHAnsi" w:hAnsiTheme="minorHAnsi" w:cstheme="minorHAnsi"/>
          <w:b/>
          <w:color w:val="000000"/>
          <w:sz w:val="22"/>
          <w:szCs w:val="22"/>
          <w:u w:val="single"/>
          <w:lang w:eastAsia="en-GB"/>
        </w:rPr>
      </w:pPr>
      <w:r w:rsidRPr="00681592">
        <w:rPr>
          <w:rFonts w:asciiTheme="minorHAnsi" w:hAnsiTheme="minorHAnsi" w:cstheme="minorHAnsi"/>
          <w:b/>
          <w:color w:val="000000"/>
          <w:sz w:val="22"/>
          <w:szCs w:val="22"/>
          <w:u w:val="single"/>
          <w:lang w:eastAsia="en-GB"/>
        </w:rPr>
        <w:t xml:space="preserve">INDUCTION </w:t>
      </w:r>
    </w:p>
    <w:p w14:paraId="3E49EDAB" w14:textId="77777777" w:rsidR="00FF76D5" w:rsidRPr="00681592" w:rsidRDefault="00FF76D5" w:rsidP="00FF76D5">
      <w:pPr>
        <w:jc w:val="both"/>
        <w:rPr>
          <w:rFonts w:asciiTheme="minorHAnsi" w:hAnsiTheme="minorHAnsi" w:cstheme="minorHAnsi"/>
          <w:color w:val="auto"/>
          <w:sz w:val="22"/>
          <w:szCs w:val="22"/>
          <w:highlight w:val="green"/>
          <w:u w:val="single"/>
          <w:lang w:eastAsia="en-GB"/>
        </w:rPr>
      </w:pPr>
    </w:p>
    <w:p w14:paraId="3E49EDAC" w14:textId="2AF28B44"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All operatives of </w:t>
      </w:r>
      <w:r w:rsidR="0008481B" w:rsidRPr="00681592">
        <w:rPr>
          <w:rFonts w:asciiTheme="minorHAnsi" w:hAnsiTheme="minorHAnsi" w:cstheme="minorHAnsi"/>
          <w:color w:val="auto"/>
          <w:sz w:val="22"/>
          <w:szCs w:val="22"/>
          <w:lang w:eastAsia="en-GB"/>
        </w:rPr>
        <w:t xml:space="preserve">Seaxe Contract Services Limited </w:t>
      </w:r>
      <w:r w:rsidRPr="00681592">
        <w:rPr>
          <w:rFonts w:asciiTheme="minorHAnsi" w:hAnsiTheme="minorHAnsi" w:cstheme="minorHAnsi"/>
          <w:color w:val="auto"/>
          <w:sz w:val="22"/>
          <w:szCs w:val="22"/>
          <w:lang w:eastAsia="en-GB"/>
        </w:rPr>
        <w:t xml:space="preserve">will attend </w:t>
      </w:r>
      <w:r w:rsidR="00C904B4" w:rsidRPr="00681592">
        <w:rPr>
          <w:rFonts w:asciiTheme="minorHAnsi" w:hAnsiTheme="minorHAnsi" w:cstheme="minorHAnsi"/>
          <w:color w:val="auto"/>
          <w:sz w:val="22"/>
          <w:szCs w:val="22"/>
          <w:lang w:eastAsia="en-GB"/>
        </w:rPr>
        <w:t>a</w:t>
      </w:r>
      <w:r w:rsidRPr="00681592">
        <w:rPr>
          <w:rFonts w:asciiTheme="minorHAnsi" w:hAnsiTheme="minorHAnsi" w:cstheme="minorHAnsi"/>
          <w:color w:val="auto"/>
          <w:sz w:val="22"/>
          <w:szCs w:val="22"/>
          <w:lang w:eastAsia="en-GB"/>
        </w:rPr>
        <w:t xml:space="preserve"> site induction on arrival. Operatives will not be allowed to work until they have been specifically inducted for site hazards, rules and means of raising the alarm in the event of an emergency.  </w:t>
      </w:r>
    </w:p>
    <w:p w14:paraId="3E49EDAD" w14:textId="77777777" w:rsidR="00FF76D5" w:rsidRPr="00681592" w:rsidRDefault="00FF76D5" w:rsidP="00FF76D5">
      <w:pPr>
        <w:jc w:val="both"/>
        <w:rPr>
          <w:rFonts w:asciiTheme="minorHAnsi" w:hAnsiTheme="minorHAnsi" w:cstheme="minorHAnsi"/>
          <w:color w:val="auto"/>
          <w:sz w:val="22"/>
          <w:szCs w:val="22"/>
          <w:lang w:eastAsia="en-GB"/>
        </w:rPr>
      </w:pPr>
    </w:p>
    <w:p w14:paraId="44ABB9D6" w14:textId="77777777" w:rsidR="00C904B4" w:rsidRPr="00681592" w:rsidRDefault="00C904B4" w:rsidP="00FF76D5">
      <w:pPr>
        <w:jc w:val="both"/>
        <w:rPr>
          <w:rFonts w:asciiTheme="minorHAnsi" w:hAnsiTheme="minorHAnsi" w:cstheme="minorHAnsi"/>
          <w:color w:val="auto"/>
          <w:sz w:val="22"/>
          <w:szCs w:val="22"/>
          <w:lang w:eastAsia="en-GB"/>
        </w:rPr>
      </w:pPr>
    </w:p>
    <w:p w14:paraId="3E49EDAE" w14:textId="6DEDDBD6"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lastRenderedPageBreak/>
        <w:t xml:space="preserve">Prior to commencing work on site, all personnel involved in the operation will require to be briefed on the contents of this Method Statement. The Supervisor for </w:t>
      </w:r>
      <w:r w:rsidR="0008481B" w:rsidRPr="00681592">
        <w:rPr>
          <w:rFonts w:asciiTheme="minorHAnsi" w:hAnsiTheme="minorHAnsi" w:cstheme="minorHAnsi"/>
          <w:color w:val="auto"/>
          <w:sz w:val="22"/>
          <w:szCs w:val="22"/>
          <w:lang w:eastAsia="en-GB"/>
        </w:rPr>
        <w:t xml:space="preserve">Seaxe Contract Services Limited </w:t>
      </w:r>
      <w:r w:rsidRPr="00681592">
        <w:rPr>
          <w:rFonts w:asciiTheme="minorHAnsi" w:hAnsiTheme="minorHAnsi" w:cstheme="minorHAnsi"/>
          <w:color w:val="auto"/>
          <w:sz w:val="22"/>
          <w:szCs w:val="22"/>
          <w:lang w:eastAsia="en-GB"/>
        </w:rPr>
        <w:t xml:space="preserve">will ensure that all team members fully understand the contents of this Method Statement and they may be asked questions in order to ensure this is the case. When the Supervisor is satisfied that the group has understood the requirements of the Method Statement, the briefing will be recorded as </w:t>
      </w:r>
      <w:r w:rsidR="00123845" w:rsidRPr="00681592">
        <w:rPr>
          <w:rFonts w:asciiTheme="minorHAnsi" w:hAnsiTheme="minorHAnsi" w:cstheme="minorHAnsi"/>
          <w:color w:val="auto"/>
          <w:sz w:val="22"/>
          <w:szCs w:val="22"/>
          <w:lang w:eastAsia="en-GB"/>
        </w:rPr>
        <w:t xml:space="preserve">a </w:t>
      </w:r>
      <w:r w:rsidRPr="00681592">
        <w:rPr>
          <w:rFonts w:asciiTheme="minorHAnsi" w:hAnsiTheme="minorHAnsi" w:cstheme="minorHAnsi"/>
          <w:color w:val="auto"/>
          <w:sz w:val="22"/>
          <w:szCs w:val="22"/>
          <w:lang w:eastAsia="en-GB"/>
        </w:rPr>
        <w:t>signature on the Method Statement briefing form at the back page of this document.</w:t>
      </w:r>
    </w:p>
    <w:p w14:paraId="3E49EDAF" w14:textId="6D657269" w:rsidR="00274BDD" w:rsidRPr="00681592" w:rsidRDefault="00274BDD">
      <w:pPr>
        <w:rPr>
          <w:rFonts w:asciiTheme="minorHAnsi" w:hAnsiTheme="minorHAnsi" w:cstheme="minorHAnsi"/>
          <w:b/>
          <w:color w:val="auto"/>
          <w:sz w:val="22"/>
          <w:szCs w:val="22"/>
          <w:u w:val="single"/>
          <w:lang w:eastAsia="en-GB"/>
        </w:rPr>
      </w:pPr>
    </w:p>
    <w:p w14:paraId="3E49EDB0" w14:textId="77777777" w:rsidR="00FF76D5" w:rsidRPr="00681592" w:rsidRDefault="00FF76D5" w:rsidP="00FF76D5">
      <w:pPr>
        <w:jc w:val="both"/>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RECEIVING AND TAKING DELIVERY OF PLANT AND EQUIPMENT</w:t>
      </w:r>
    </w:p>
    <w:p w14:paraId="3E49EDB1" w14:textId="77777777" w:rsidR="00FF76D5" w:rsidRPr="00681592" w:rsidRDefault="00FF76D5" w:rsidP="00FF76D5">
      <w:pPr>
        <w:jc w:val="both"/>
        <w:rPr>
          <w:rFonts w:asciiTheme="minorHAnsi" w:hAnsiTheme="minorHAnsi" w:cstheme="minorHAnsi"/>
          <w:b/>
          <w:color w:val="auto"/>
          <w:sz w:val="22"/>
          <w:szCs w:val="22"/>
          <w:u w:val="single"/>
          <w:lang w:eastAsia="en-GB"/>
        </w:rPr>
      </w:pPr>
    </w:p>
    <w:p w14:paraId="3E49EDB2" w14:textId="169BE787"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A storage area </w:t>
      </w:r>
      <w:r w:rsidR="00F47708" w:rsidRPr="00681592">
        <w:rPr>
          <w:rFonts w:asciiTheme="minorHAnsi" w:hAnsiTheme="minorHAnsi" w:cstheme="minorHAnsi"/>
          <w:color w:val="auto"/>
          <w:sz w:val="22"/>
          <w:szCs w:val="22"/>
          <w:lang w:eastAsia="en-GB"/>
        </w:rPr>
        <w:t xml:space="preserve">for </w:t>
      </w:r>
      <w:r w:rsidR="00123845" w:rsidRPr="00681592">
        <w:rPr>
          <w:rFonts w:asciiTheme="minorHAnsi" w:hAnsiTheme="minorHAnsi" w:cstheme="minorHAnsi"/>
          <w:color w:val="auto"/>
          <w:sz w:val="22"/>
          <w:szCs w:val="22"/>
          <w:lang w:eastAsia="en-GB"/>
        </w:rPr>
        <w:t>materials</w:t>
      </w:r>
      <w:r w:rsidR="00F47708" w:rsidRPr="00681592">
        <w:rPr>
          <w:rFonts w:asciiTheme="minorHAnsi" w:hAnsiTheme="minorHAnsi" w:cstheme="minorHAnsi"/>
          <w:color w:val="auto"/>
          <w:sz w:val="22"/>
          <w:szCs w:val="22"/>
          <w:lang w:eastAsia="en-GB"/>
        </w:rPr>
        <w:t xml:space="preserve"> and equipment </w:t>
      </w:r>
      <w:r w:rsidRPr="00681592">
        <w:rPr>
          <w:rFonts w:asciiTheme="minorHAnsi" w:hAnsiTheme="minorHAnsi" w:cstheme="minorHAnsi"/>
          <w:color w:val="auto"/>
          <w:sz w:val="22"/>
          <w:szCs w:val="22"/>
          <w:lang w:eastAsia="en-GB"/>
        </w:rPr>
        <w:t xml:space="preserve">will be agreed on site with </w:t>
      </w:r>
      <w:r w:rsidR="001A06E5" w:rsidRPr="00681592">
        <w:rPr>
          <w:rFonts w:asciiTheme="minorHAnsi" w:hAnsiTheme="minorHAnsi" w:cstheme="minorHAnsi"/>
          <w:color w:val="auto"/>
          <w:sz w:val="22"/>
          <w:szCs w:val="22"/>
          <w:lang w:eastAsia="en-GB"/>
        </w:rPr>
        <w:t>BDMS</w:t>
      </w:r>
      <w:r w:rsidR="00C57BBD" w:rsidRPr="00681592">
        <w:rPr>
          <w:rFonts w:asciiTheme="minorHAnsi" w:hAnsiTheme="minorHAnsi" w:cstheme="minorHAnsi"/>
          <w:color w:val="auto"/>
          <w:sz w:val="22"/>
          <w:szCs w:val="22"/>
          <w:lang w:eastAsia="en-GB"/>
        </w:rPr>
        <w:t xml:space="preserve"> </w:t>
      </w:r>
      <w:r w:rsidRPr="00681592">
        <w:rPr>
          <w:rFonts w:asciiTheme="minorHAnsi" w:hAnsiTheme="minorHAnsi" w:cstheme="minorHAnsi"/>
          <w:color w:val="auto"/>
          <w:sz w:val="22"/>
          <w:szCs w:val="22"/>
          <w:lang w:eastAsia="en-GB"/>
        </w:rPr>
        <w:t xml:space="preserve">and the </w:t>
      </w:r>
      <w:r w:rsidR="00123845" w:rsidRPr="00681592">
        <w:rPr>
          <w:rFonts w:asciiTheme="minorHAnsi" w:hAnsiTheme="minorHAnsi" w:cstheme="minorHAnsi"/>
          <w:color w:val="auto"/>
          <w:sz w:val="22"/>
          <w:szCs w:val="22"/>
          <w:lang w:eastAsia="en-GB"/>
        </w:rPr>
        <w:t>materials</w:t>
      </w:r>
      <w:r w:rsidRPr="00681592">
        <w:rPr>
          <w:rFonts w:asciiTheme="minorHAnsi" w:hAnsiTheme="minorHAnsi" w:cstheme="minorHAnsi"/>
          <w:color w:val="auto"/>
          <w:sz w:val="22"/>
          <w:szCs w:val="22"/>
          <w:lang w:eastAsia="en-GB"/>
        </w:rPr>
        <w:t xml:space="preserve"> and equipment used on this project will only be stored in the agreed area.</w:t>
      </w:r>
    </w:p>
    <w:p w14:paraId="3E49EDB3" w14:textId="77777777" w:rsidR="00FF76D5" w:rsidRPr="00681592" w:rsidRDefault="00FF76D5" w:rsidP="00FF76D5">
      <w:pPr>
        <w:jc w:val="both"/>
        <w:rPr>
          <w:rFonts w:asciiTheme="minorHAnsi" w:hAnsiTheme="minorHAnsi" w:cstheme="minorHAnsi"/>
          <w:color w:val="auto"/>
          <w:sz w:val="22"/>
          <w:szCs w:val="22"/>
          <w:lang w:eastAsia="en-GB"/>
        </w:rPr>
      </w:pPr>
    </w:p>
    <w:p w14:paraId="3E49EDB4" w14:textId="77C541AA"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All </w:t>
      </w:r>
      <w:r w:rsidR="00123845" w:rsidRPr="00681592">
        <w:rPr>
          <w:rFonts w:asciiTheme="minorHAnsi" w:hAnsiTheme="minorHAnsi" w:cstheme="minorHAnsi"/>
          <w:color w:val="auto"/>
          <w:sz w:val="22"/>
          <w:szCs w:val="22"/>
          <w:lang w:eastAsia="en-GB"/>
        </w:rPr>
        <w:t>materials</w:t>
      </w:r>
      <w:r w:rsidRPr="00681592">
        <w:rPr>
          <w:rFonts w:asciiTheme="minorHAnsi" w:hAnsiTheme="minorHAnsi" w:cstheme="minorHAnsi"/>
          <w:color w:val="auto"/>
          <w:sz w:val="22"/>
          <w:szCs w:val="22"/>
          <w:lang w:eastAsia="en-GB"/>
        </w:rPr>
        <w:t xml:space="preserve"> and equipment used on this project will be transported to site by our company work vehicles</w:t>
      </w:r>
      <w:r w:rsidR="007470EC" w:rsidRPr="00681592">
        <w:rPr>
          <w:rFonts w:asciiTheme="minorHAnsi" w:hAnsiTheme="minorHAnsi" w:cstheme="minorHAnsi"/>
          <w:color w:val="auto"/>
          <w:sz w:val="22"/>
          <w:szCs w:val="22"/>
          <w:lang w:eastAsia="en-GB"/>
        </w:rPr>
        <w:t>.  Materials will be stored on the vehicle until they are needed at the work site</w:t>
      </w:r>
      <w:r w:rsidRPr="00681592">
        <w:rPr>
          <w:rFonts w:asciiTheme="minorHAnsi" w:hAnsiTheme="minorHAnsi" w:cstheme="minorHAnsi"/>
          <w:color w:val="auto"/>
          <w:sz w:val="22"/>
          <w:szCs w:val="22"/>
          <w:lang w:eastAsia="en-GB"/>
        </w:rPr>
        <w:t>.</w:t>
      </w:r>
    </w:p>
    <w:p w14:paraId="3E49EDB5" w14:textId="77777777" w:rsidR="00FF76D5" w:rsidRPr="00681592" w:rsidRDefault="00FF76D5" w:rsidP="00FF76D5">
      <w:pPr>
        <w:jc w:val="both"/>
        <w:rPr>
          <w:rFonts w:asciiTheme="minorHAnsi" w:hAnsiTheme="minorHAnsi" w:cstheme="minorHAnsi"/>
          <w:color w:val="auto"/>
          <w:sz w:val="22"/>
          <w:szCs w:val="22"/>
          <w:lang w:eastAsia="en-GB"/>
        </w:rPr>
      </w:pPr>
    </w:p>
    <w:p w14:paraId="3E49EDB6" w14:textId="77777777"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In order to reduce the requirement for manual handling, materials are to be unloaded as close to the work area as possible.  Full attention shall be paid during unloading and the placement of materials in the work area to ensure that trip hazards are reduced and access / egress routes remain clear. </w:t>
      </w:r>
    </w:p>
    <w:p w14:paraId="3E49EDB7" w14:textId="77777777" w:rsidR="006253BF" w:rsidRPr="00681592" w:rsidRDefault="006253BF" w:rsidP="00FF76D5">
      <w:pPr>
        <w:jc w:val="both"/>
        <w:rPr>
          <w:rFonts w:asciiTheme="minorHAnsi" w:hAnsiTheme="minorHAnsi" w:cstheme="minorHAnsi"/>
          <w:color w:val="auto"/>
          <w:sz w:val="22"/>
          <w:szCs w:val="22"/>
          <w:lang w:eastAsia="en-GB"/>
        </w:rPr>
      </w:pPr>
    </w:p>
    <w:p w14:paraId="3E49EDBC" w14:textId="77777777" w:rsidR="00FF76D5" w:rsidRPr="00681592" w:rsidRDefault="00FF76D5" w:rsidP="00FF76D5">
      <w:pPr>
        <w:jc w:val="both"/>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DETAILS OF HOW THE WORK IS UNDERTAKEN</w:t>
      </w:r>
    </w:p>
    <w:p w14:paraId="3E49EDBD" w14:textId="77777777" w:rsidR="005F6945" w:rsidRPr="00681592" w:rsidRDefault="005F6945" w:rsidP="00B55C4A">
      <w:pPr>
        <w:rPr>
          <w:rFonts w:asciiTheme="minorHAnsi" w:hAnsiTheme="minorHAnsi" w:cstheme="minorHAnsi"/>
          <w:b/>
          <w:bCs/>
          <w:color w:val="auto"/>
          <w:sz w:val="22"/>
          <w:szCs w:val="22"/>
          <w:u w:val="single"/>
        </w:rPr>
      </w:pPr>
    </w:p>
    <w:p w14:paraId="4E470FE0" w14:textId="77777777" w:rsidR="001A06E5" w:rsidRPr="00681592" w:rsidRDefault="001A06E5" w:rsidP="001A06E5">
      <w:pPr>
        <w:jc w:val="both"/>
        <w:rPr>
          <w:rFonts w:asciiTheme="minorHAnsi" w:hAnsiTheme="minorHAnsi" w:cstheme="minorHAnsi"/>
          <w:b/>
          <w:color w:val="auto"/>
          <w:sz w:val="22"/>
          <w:szCs w:val="22"/>
          <w:lang w:eastAsia="en-GB"/>
        </w:rPr>
      </w:pPr>
      <w:r w:rsidRPr="00681592">
        <w:rPr>
          <w:rFonts w:asciiTheme="minorHAnsi" w:hAnsiTheme="minorHAnsi" w:cstheme="minorHAnsi"/>
          <w:b/>
          <w:color w:val="auto"/>
          <w:sz w:val="22"/>
          <w:szCs w:val="22"/>
          <w:lang w:eastAsia="en-GB"/>
        </w:rPr>
        <w:t>Construction of new path ways</w:t>
      </w:r>
    </w:p>
    <w:p w14:paraId="1738F43F" w14:textId="77777777" w:rsidR="001A06E5" w:rsidRPr="00681592" w:rsidRDefault="001A06E5" w:rsidP="001A06E5">
      <w:pPr>
        <w:jc w:val="both"/>
        <w:rPr>
          <w:rFonts w:asciiTheme="minorHAnsi" w:hAnsiTheme="minorHAnsi" w:cstheme="minorHAnsi"/>
          <w:color w:val="auto"/>
          <w:sz w:val="22"/>
          <w:szCs w:val="22"/>
          <w:lang w:eastAsia="en-GB"/>
        </w:rPr>
      </w:pPr>
    </w:p>
    <w:p w14:paraId="7EFECFA1" w14:textId="6631E77C" w:rsidR="001A06E5" w:rsidRPr="00681592" w:rsidRDefault="001A06E5" w:rsidP="001A06E5">
      <w:pPr>
        <w:numPr>
          <w:ilvl w:val="0"/>
          <w:numId w:val="6"/>
        </w:numPr>
        <w:ind w:left="426" w:hanging="426"/>
        <w:contextualSpacing/>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The position of the new path way will be agreed on site with the </w:t>
      </w:r>
      <w:r w:rsidR="007470EC" w:rsidRPr="00681592">
        <w:rPr>
          <w:rFonts w:asciiTheme="minorHAnsi" w:hAnsiTheme="minorHAnsi" w:cstheme="minorHAnsi"/>
          <w:color w:val="auto"/>
          <w:sz w:val="22"/>
          <w:szCs w:val="22"/>
          <w:lang w:eastAsia="en-GB"/>
        </w:rPr>
        <w:t>Contracts</w:t>
      </w:r>
      <w:r w:rsidRPr="00681592">
        <w:rPr>
          <w:rFonts w:asciiTheme="minorHAnsi" w:hAnsiTheme="minorHAnsi" w:cstheme="minorHAnsi"/>
          <w:color w:val="auto"/>
          <w:sz w:val="22"/>
          <w:szCs w:val="22"/>
          <w:lang w:eastAsia="en-GB"/>
        </w:rPr>
        <w:t xml:space="preserve"> Manager of BDMS;</w:t>
      </w:r>
    </w:p>
    <w:p w14:paraId="3CDDA65D" w14:textId="77777777" w:rsidR="001A06E5" w:rsidRPr="00681592" w:rsidRDefault="001A06E5" w:rsidP="001A06E5">
      <w:pPr>
        <w:numPr>
          <w:ilvl w:val="0"/>
          <w:numId w:val="6"/>
        </w:numPr>
        <w:ind w:left="426" w:hanging="426"/>
        <w:contextualSpacing/>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The route of the pathway will be mark out with spray paint;</w:t>
      </w:r>
    </w:p>
    <w:p w14:paraId="344B524F" w14:textId="611B3D30" w:rsidR="001A06E5" w:rsidRPr="00681592" w:rsidRDefault="001A06E5" w:rsidP="001A06E5">
      <w:pPr>
        <w:numPr>
          <w:ilvl w:val="0"/>
          <w:numId w:val="6"/>
        </w:numPr>
        <w:ind w:left="426" w:hanging="426"/>
        <w:contextualSpacing/>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The marked up route will then be CAT scanned with a cable avoidance tool, to locate any live services or metal trunking, where the new path way will be constructed. If any live services are discovered the </w:t>
      </w:r>
      <w:r w:rsidR="007470EC" w:rsidRPr="00681592">
        <w:rPr>
          <w:rFonts w:asciiTheme="minorHAnsi" w:hAnsiTheme="minorHAnsi" w:cstheme="minorHAnsi"/>
          <w:color w:val="auto"/>
          <w:sz w:val="22"/>
          <w:szCs w:val="22"/>
          <w:lang w:eastAsia="en-GB"/>
        </w:rPr>
        <w:t>Contracts</w:t>
      </w:r>
      <w:r w:rsidRPr="00681592">
        <w:rPr>
          <w:rFonts w:asciiTheme="minorHAnsi" w:hAnsiTheme="minorHAnsi" w:cstheme="minorHAnsi"/>
          <w:color w:val="auto"/>
          <w:sz w:val="22"/>
          <w:szCs w:val="22"/>
          <w:lang w:eastAsia="en-GB"/>
        </w:rPr>
        <w:t xml:space="preserve"> Manager of BDMS will be notified regarding the location of the services so that the route of the new path ways can be re-routed where possible. If for any reason that the path ways cannot be re-routed, the service within the marked up area will be hand dug by using a shovel; 1m each side of the marking; </w:t>
      </w:r>
    </w:p>
    <w:p w14:paraId="734ECFAD" w14:textId="3AAE8BB7" w:rsidR="001A06E5" w:rsidRPr="00681592" w:rsidRDefault="007470EC" w:rsidP="001A06E5">
      <w:pPr>
        <w:numPr>
          <w:ilvl w:val="0"/>
          <w:numId w:val="6"/>
        </w:numPr>
        <w:ind w:left="426" w:hanging="426"/>
        <w:contextualSpacing/>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The excavation will be hand dug using shovels and a kango, if required,</w:t>
      </w:r>
      <w:r w:rsidR="001A06E5" w:rsidRPr="00681592">
        <w:rPr>
          <w:rFonts w:asciiTheme="minorHAnsi" w:hAnsiTheme="minorHAnsi" w:cstheme="minorHAnsi"/>
          <w:color w:val="auto"/>
          <w:sz w:val="22"/>
          <w:szCs w:val="22"/>
          <w:lang w:eastAsia="en-GB"/>
        </w:rPr>
        <w:t xml:space="preserve"> to a depth of 250mm X 1.5m wide in 5m sections;</w:t>
      </w:r>
    </w:p>
    <w:p w14:paraId="66F2119B" w14:textId="32ACAF9E" w:rsidR="001A06E5" w:rsidRPr="00681592" w:rsidRDefault="001A06E5" w:rsidP="001A06E5">
      <w:pPr>
        <w:numPr>
          <w:ilvl w:val="0"/>
          <w:numId w:val="6"/>
        </w:numPr>
        <w:ind w:left="426" w:hanging="426"/>
        <w:contextualSpacing/>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All top soil will be loaded </w:t>
      </w:r>
      <w:r w:rsidR="00947F5F" w:rsidRPr="00681592">
        <w:rPr>
          <w:rFonts w:asciiTheme="minorHAnsi" w:hAnsiTheme="minorHAnsi" w:cstheme="minorHAnsi"/>
          <w:color w:val="auto"/>
          <w:sz w:val="22"/>
          <w:szCs w:val="22"/>
          <w:lang w:eastAsia="en-GB"/>
        </w:rPr>
        <w:t>into a wheelbarrow and will be transported on to the company vehicle, any rubble will be placed into rubble sacks and placed onto the company vehicles</w:t>
      </w:r>
      <w:r w:rsidRPr="00681592">
        <w:rPr>
          <w:rFonts w:asciiTheme="minorHAnsi" w:hAnsiTheme="minorHAnsi" w:cstheme="minorHAnsi"/>
          <w:color w:val="auto"/>
          <w:sz w:val="22"/>
          <w:szCs w:val="22"/>
          <w:lang w:eastAsia="en-GB"/>
        </w:rPr>
        <w:t>.</w:t>
      </w:r>
    </w:p>
    <w:p w14:paraId="0CEA3329" w14:textId="77566755" w:rsidR="001A06E5" w:rsidRPr="00681592" w:rsidRDefault="001A06E5" w:rsidP="001A06E5">
      <w:pPr>
        <w:numPr>
          <w:ilvl w:val="0"/>
          <w:numId w:val="6"/>
        </w:numPr>
        <w:ind w:left="426" w:hanging="426"/>
        <w:contextualSpacing/>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Timber edgings will be laid to create the formwork on the perimeter of the pathway before the Type 1 is laid</w:t>
      </w:r>
      <w:r w:rsidR="00947F5F" w:rsidRPr="00681592">
        <w:rPr>
          <w:rFonts w:asciiTheme="minorHAnsi" w:hAnsiTheme="minorHAnsi" w:cstheme="minorHAnsi"/>
          <w:color w:val="auto"/>
          <w:sz w:val="22"/>
          <w:szCs w:val="22"/>
          <w:lang w:eastAsia="en-GB"/>
        </w:rPr>
        <w:t>;</w:t>
      </w:r>
    </w:p>
    <w:p w14:paraId="28764703" w14:textId="55363D1B" w:rsidR="00947F5F" w:rsidRPr="00681592" w:rsidRDefault="00947F5F" w:rsidP="001A06E5">
      <w:pPr>
        <w:numPr>
          <w:ilvl w:val="0"/>
          <w:numId w:val="6"/>
        </w:numPr>
        <w:ind w:left="426" w:hanging="426"/>
        <w:contextualSpacing/>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The type 1 will be transported from the company vehicle by use of a wheelbarrow;</w:t>
      </w:r>
    </w:p>
    <w:p w14:paraId="551F5619" w14:textId="590BCC2D" w:rsidR="001A06E5" w:rsidRPr="00681592" w:rsidRDefault="001A06E5" w:rsidP="001A06E5">
      <w:pPr>
        <w:numPr>
          <w:ilvl w:val="0"/>
          <w:numId w:val="6"/>
        </w:numPr>
        <w:ind w:left="426" w:hanging="426"/>
        <w:contextualSpacing/>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A whacker plate will then compact the Type 1 before the concrete is laid;</w:t>
      </w:r>
    </w:p>
    <w:p w14:paraId="34A4C7F8" w14:textId="4E162132" w:rsidR="001A06E5" w:rsidRPr="00681592" w:rsidRDefault="001A06E5" w:rsidP="001A06E5">
      <w:pPr>
        <w:numPr>
          <w:ilvl w:val="0"/>
          <w:numId w:val="6"/>
        </w:numPr>
        <w:ind w:left="426" w:hanging="426"/>
        <w:contextualSpacing/>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The sand and cement will be mixed in a cement mixer and poured </w:t>
      </w:r>
      <w:r w:rsidR="00BE30F1" w:rsidRPr="00681592">
        <w:rPr>
          <w:rFonts w:asciiTheme="minorHAnsi" w:hAnsiTheme="minorHAnsi" w:cstheme="minorHAnsi"/>
          <w:color w:val="auto"/>
          <w:sz w:val="22"/>
          <w:szCs w:val="22"/>
          <w:lang w:eastAsia="en-GB"/>
        </w:rPr>
        <w:t xml:space="preserve">evenly </w:t>
      </w:r>
      <w:r w:rsidRPr="00681592">
        <w:rPr>
          <w:rFonts w:asciiTheme="minorHAnsi" w:hAnsiTheme="minorHAnsi" w:cstheme="minorHAnsi"/>
          <w:color w:val="auto"/>
          <w:sz w:val="22"/>
          <w:szCs w:val="22"/>
          <w:lang w:eastAsia="en-GB"/>
        </w:rPr>
        <w:t>onto the pathway level with the timber edgings;</w:t>
      </w:r>
    </w:p>
    <w:p w14:paraId="6F6E0CB9" w14:textId="04559337" w:rsidR="001A06E5" w:rsidRPr="00681592" w:rsidRDefault="001A06E5" w:rsidP="001A06E5">
      <w:pPr>
        <w:numPr>
          <w:ilvl w:val="0"/>
          <w:numId w:val="6"/>
        </w:numPr>
        <w:ind w:left="426" w:hanging="426"/>
        <w:contextualSpacing/>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The concrete will be tamped down using timber</w:t>
      </w:r>
      <w:r w:rsidR="00947F5F" w:rsidRPr="00681592">
        <w:rPr>
          <w:rFonts w:asciiTheme="minorHAnsi" w:hAnsiTheme="minorHAnsi" w:cstheme="minorHAnsi"/>
          <w:color w:val="auto"/>
          <w:sz w:val="22"/>
          <w:szCs w:val="22"/>
          <w:lang w:eastAsia="en-GB"/>
        </w:rPr>
        <w:t xml:space="preserve"> and left to cure.</w:t>
      </w:r>
    </w:p>
    <w:p w14:paraId="2E36D99F" w14:textId="77777777" w:rsidR="001A06E5" w:rsidRPr="00681592" w:rsidRDefault="001A06E5" w:rsidP="001A06E5">
      <w:pPr>
        <w:ind w:left="720"/>
        <w:contextualSpacing/>
        <w:rPr>
          <w:rFonts w:asciiTheme="minorHAnsi" w:hAnsiTheme="minorHAnsi" w:cstheme="minorHAnsi"/>
          <w:color w:val="auto"/>
          <w:sz w:val="22"/>
          <w:szCs w:val="22"/>
          <w:lang w:eastAsia="en-GB"/>
        </w:rPr>
      </w:pPr>
    </w:p>
    <w:p w14:paraId="29C1B26F" w14:textId="4F622914" w:rsidR="001A06E5" w:rsidRPr="00681592" w:rsidRDefault="00BE30F1" w:rsidP="00D957D9">
      <w:pPr>
        <w:jc w:val="both"/>
        <w:rPr>
          <w:rFonts w:asciiTheme="minorHAnsi" w:hAnsiTheme="minorHAnsi" w:cstheme="minorHAnsi"/>
          <w:b/>
          <w:color w:val="000000"/>
          <w:sz w:val="22"/>
          <w:szCs w:val="22"/>
        </w:rPr>
      </w:pPr>
      <w:r w:rsidRPr="00681592">
        <w:rPr>
          <w:rFonts w:asciiTheme="minorHAnsi" w:hAnsiTheme="minorHAnsi" w:cstheme="minorHAnsi"/>
          <w:b/>
          <w:color w:val="000000"/>
          <w:sz w:val="22"/>
          <w:szCs w:val="22"/>
        </w:rPr>
        <w:t>Construction of Fence</w:t>
      </w:r>
    </w:p>
    <w:p w14:paraId="03CEBDF5" w14:textId="56187678" w:rsidR="00BE30F1" w:rsidRPr="00681592" w:rsidRDefault="00BE30F1" w:rsidP="00D957D9">
      <w:pPr>
        <w:jc w:val="both"/>
        <w:rPr>
          <w:rFonts w:asciiTheme="minorHAnsi" w:hAnsiTheme="minorHAnsi" w:cstheme="minorHAnsi"/>
          <w:b/>
          <w:color w:val="000000"/>
          <w:sz w:val="22"/>
          <w:szCs w:val="22"/>
        </w:rPr>
      </w:pPr>
    </w:p>
    <w:p w14:paraId="0385CB30" w14:textId="61DAD548" w:rsidR="00BE30F1" w:rsidRPr="00681592" w:rsidRDefault="0020207C" w:rsidP="00BE30F1">
      <w:pPr>
        <w:pStyle w:val="ListParagraph"/>
        <w:numPr>
          <w:ilvl w:val="0"/>
          <w:numId w:val="45"/>
        </w:numPr>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 xml:space="preserve">The position of the fence will be agreed with the </w:t>
      </w:r>
      <w:r w:rsidR="00947F5F" w:rsidRPr="00681592">
        <w:rPr>
          <w:rFonts w:asciiTheme="minorHAnsi" w:hAnsiTheme="minorHAnsi" w:cstheme="minorHAnsi"/>
          <w:color w:val="000000"/>
          <w:sz w:val="22"/>
          <w:szCs w:val="22"/>
        </w:rPr>
        <w:t>Contract</w:t>
      </w:r>
      <w:r w:rsidRPr="00681592">
        <w:rPr>
          <w:rFonts w:asciiTheme="minorHAnsi" w:hAnsiTheme="minorHAnsi" w:cstheme="minorHAnsi"/>
          <w:color w:val="000000"/>
          <w:sz w:val="22"/>
          <w:szCs w:val="22"/>
        </w:rPr>
        <w:t xml:space="preserve"> Manager of BDMS marked out with a plumb line;</w:t>
      </w:r>
    </w:p>
    <w:p w14:paraId="217AF27D" w14:textId="7B42BFF3" w:rsidR="0020207C" w:rsidRPr="00681592" w:rsidRDefault="0020207C" w:rsidP="00BE30F1">
      <w:pPr>
        <w:pStyle w:val="ListParagraph"/>
        <w:numPr>
          <w:ilvl w:val="0"/>
          <w:numId w:val="45"/>
        </w:numPr>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The positions of the fence posts will be marked with spray paint;</w:t>
      </w:r>
    </w:p>
    <w:p w14:paraId="4ACAB49A" w14:textId="32B766AF" w:rsidR="0020207C" w:rsidRPr="00681592" w:rsidRDefault="0020207C" w:rsidP="00BE30F1">
      <w:pPr>
        <w:pStyle w:val="ListParagraph"/>
        <w:numPr>
          <w:ilvl w:val="0"/>
          <w:numId w:val="45"/>
        </w:numPr>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The holes will be dug using a shovel to the correct depth</w:t>
      </w:r>
      <w:r w:rsidR="00947F5F" w:rsidRPr="00681592">
        <w:rPr>
          <w:rFonts w:asciiTheme="minorHAnsi" w:hAnsiTheme="minorHAnsi" w:cstheme="minorHAnsi"/>
          <w:color w:val="000000"/>
          <w:sz w:val="22"/>
          <w:szCs w:val="22"/>
        </w:rPr>
        <w:t>,</w:t>
      </w:r>
      <w:r w:rsidRPr="00681592">
        <w:rPr>
          <w:rFonts w:asciiTheme="minorHAnsi" w:hAnsiTheme="minorHAnsi" w:cstheme="minorHAnsi"/>
          <w:color w:val="000000"/>
          <w:sz w:val="22"/>
          <w:szCs w:val="22"/>
        </w:rPr>
        <w:t xml:space="preserve"> this will be relevant to the size of the post;</w:t>
      </w:r>
    </w:p>
    <w:p w14:paraId="03448080" w14:textId="6CFDBE6A" w:rsidR="0020207C" w:rsidRPr="00681592" w:rsidRDefault="0020207C" w:rsidP="00BE30F1">
      <w:pPr>
        <w:pStyle w:val="ListParagraph"/>
        <w:numPr>
          <w:ilvl w:val="0"/>
          <w:numId w:val="45"/>
        </w:numPr>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The fence post will be placed into the hole and held in position;</w:t>
      </w:r>
    </w:p>
    <w:p w14:paraId="5D7EDA9F" w14:textId="2279699A" w:rsidR="0020207C" w:rsidRPr="00681592" w:rsidRDefault="0020207C" w:rsidP="00BE30F1">
      <w:pPr>
        <w:pStyle w:val="ListParagraph"/>
        <w:numPr>
          <w:ilvl w:val="0"/>
          <w:numId w:val="45"/>
        </w:numPr>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A 2</w:t>
      </w:r>
      <w:r w:rsidRPr="00681592">
        <w:rPr>
          <w:rFonts w:asciiTheme="minorHAnsi" w:hAnsiTheme="minorHAnsi" w:cstheme="minorHAnsi"/>
          <w:color w:val="000000"/>
          <w:sz w:val="22"/>
          <w:szCs w:val="22"/>
          <w:vertAlign w:val="superscript"/>
        </w:rPr>
        <w:t>nd</w:t>
      </w:r>
      <w:r w:rsidRPr="00681592">
        <w:rPr>
          <w:rFonts w:asciiTheme="minorHAnsi" w:hAnsiTheme="minorHAnsi" w:cstheme="minorHAnsi"/>
          <w:color w:val="000000"/>
          <w:sz w:val="22"/>
          <w:szCs w:val="22"/>
        </w:rPr>
        <w:t xml:space="preserve"> operative wi</w:t>
      </w:r>
      <w:r w:rsidR="0034275A" w:rsidRPr="00681592">
        <w:rPr>
          <w:rFonts w:asciiTheme="minorHAnsi" w:hAnsiTheme="minorHAnsi" w:cstheme="minorHAnsi"/>
          <w:color w:val="000000"/>
          <w:sz w:val="22"/>
          <w:szCs w:val="22"/>
        </w:rPr>
        <w:t>ll fill the hole with water one/third of its depth;</w:t>
      </w:r>
    </w:p>
    <w:p w14:paraId="26D4FF4E" w14:textId="4544BDAA" w:rsidR="0034275A" w:rsidRPr="00681592" w:rsidRDefault="0034275A" w:rsidP="00BE30F1">
      <w:pPr>
        <w:pStyle w:val="ListParagraph"/>
        <w:numPr>
          <w:ilvl w:val="0"/>
          <w:numId w:val="45"/>
        </w:numPr>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Postcrete will be poured evenly around the post until no water is visible;</w:t>
      </w:r>
    </w:p>
    <w:p w14:paraId="792CF04E" w14:textId="7162D473" w:rsidR="0034275A" w:rsidRPr="00681592" w:rsidRDefault="0034275A" w:rsidP="00BE30F1">
      <w:pPr>
        <w:pStyle w:val="ListParagraph"/>
        <w:numPr>
          <w:ilvl w:val="0"/>
          <w:numId w:val="45"/>
        </w:numPr>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lastRenderedPageBreak/>
        <w:t>A spirit level will be used to ensure that the post is upright and in the centre of the hole; the post will be held in place for 10 minutes until the mix is set hard enough;</w:t>
      </w:r>
    </w:p>
    <w:p w14:paraId="777D42C0" w14:textId="57E09012" w:rsidR="0034275A" w:rsidRPr="00681592" w:rsidRDefault="0034275A" w:rsidP="00BE30F1">
      <w:pPr>
        <w:pStyle w:val="ListParagraph"/>
        <w:numPr>
          <w:ilvl w:val="0"/>
          <w:numId w:val="45"/>
        </w:numPr>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Once the mix has set hard enough the top of the mix will be covered with soil;</w:t>
      </w:r>
    </w:p>
    <w:p w14:paraId="55078396" w14:textId="77777777" w:rsidR="0034275A" w:rsidRPr="00681592" w:rsidRDefault="0034275A" w:rsidP="00BE30F1">
      <w:pPr>
        <w:pStyle w:val="ListParagraph"/>
        <w:numPr>
          <w:ilvl w:val="0"/>
          <w:numId w:val="45"/>
        </w:numPr>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The gravel board will be placed into the slot and the next post hole will be dug at the end of the board;</w:t>
      </w:r>
    </w:p>
    <w:p w14:paraId="5D03E585" w14:textId="06E31C81" w:rsidR="0034275A" w:rsidRPr="00681592" w:rsidRDefault="0034275A" w:rsidP="00BE30F1">
      <w:pPr>
        <w:pStyle w:val="ListParagraph"/>
        <w:numPr>
          <w:ilvl w:val="0"/>
          <w:numId w:val="45"/>
        </w:numPr>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The second post will be placed in position and the above steps will be repeated fixing gravel boards and posts until the end post.</w:t>
      </w:r>
    </w:p>
    <w:p w14:paraId="19A53790" w14:textId="77777777" w:rsidR="00BE30F1" w:rsidRPr="00681592" w:rsidRDefault="00BE30F1" w:rsidP="00D957D9">
      <w:pPr>
        <w:jc w:val="both"/>
        <w:rPr>
          <w:rFonts w:asciiTheme="minorHAnsi" w:hAnsiTheme="minorHAnsi" w:cstheme="minorHAnsi"/>
          <w:color w:val="000000"/>
          <w:sz w:val="22"/>
          <w:szCs w:val="22"/>
        </w:rPr>
      </w:pPr>
    </w:p>
    <w:p w14:paraId="3E49EDC8" w14:textId="25AEDD89" w:rsidR="00FF76D5" w:rsidRPr="00681592" w:rsidRDefault="00FF76D5" w:rsidP="00FF76D5">
      <w:pPr>
        <w:keepNext/>
        <w:jc w:val="both"/>
        <w:outlineLvl w:val="0"/>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PERSONAL PROTECTIVE EQUIPMENT (PPE)</w:t>
      </w:r>
    </w:p>
    <w:p w14:paraId="3E49EDC9" w14:textId="77777777" w:rsidR="00FF76D5" w:rsidRPr="00681592" w:rsidRDefault="00FF76D5" w:rsidP="00FF76D5">
      <w:pPr>
        <w:jc w:val="both"/>
        <w:rPr>
          <w:rFonts w:asciiTheme="minorHAnsi" w:hAnsiTheme="minorHAnsi" w:cstheme="minorHAnsi"/>
          <w:color w:val="auto"/>
          <w:sz w:val="22"/>
          <w:szCs w:val="22"/>
          <w:lang w:eastAsia="en-GB"/>
        </w:rPr>
      </w:pPr>
    </w:p>
    <w:p w14:paraId="3E49EDCA" w14:textId="1403D95D"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In accordance with the Personal Protective Equipment at Work </w:t>
      </w:r>
      <w:r w:rsidR="00AF031A" w:rsidRPr="00681592">
        <w:rPr>
          <w:rFonts w:asciiTheme="minorHAnsi" w:hAnsiTheme="minorHAnsi" w:cstheme="minorHAnsi"/>
          <w:color w:val="auto"/>
          <w:sz w:val="22"/>
          <w:szCs w:val="22"/>
          <w:lang w:eastAsia="en-GB"/>
        </w:rPr>
        <w:t xml:space="preserve">(Amendment) </w:t>
      </w:r>
      <w:r w:rsidRPr="00681592">
        <w:rPr>
          <w:rFonts w:asciiTheme="minorHAnsi" w:hAnsiTheme="minorHAnsi" w:cstheme="minorHAnsi"/>
          <w:color w:val="auto"/>
          <w:sz w:val="22"/>
          <w:szCs w:val="22"/>
          <w:lang w:eastAsia="en-GB"/>
        </w:rPr>
        <w:t xml:space="preserve">Regulations </w:t>
      </w:r>
      <w:r w:rsidR="00AF031A" w:rsidRPr="00681592">
        <w:rPr>
          <w:rFonts w:asciiTheme="minorHAnsi" w:hAnsiTheme="minorHAnsi" w:cstheme="minorHAnsi"/>
          <w:color w:val="auto"/>
          <w:sz w:val="22"/>
          <w:szCs w:val="22"/>
          <w:lang w:eastAsia="en-GB"/>
        </w:rPr>
        <w:t>2022</w:t>
      </w:r>
      <w:r w:rsidRPr="00681592">
        <w:rPr>
          <w:rFonts w:asciiTheme="minorHAnsi" w:hAnsiTheme="minorHAnsi" w:cstheme="minorHAnsi"/>
          <w:color w:val="auto"/>
          <w:sz w:val="22"/>
          <w:szCs w:val="22"/>
          <w:lang w:eastAsia="en-GB"/>
        </w:rPr>
        <w:t xml:space="preserve">, </w:t>
      </w:r>
      <w:r w:rsidR="0008481B" w:rsidRPr="00681592">
        <w:rPr>
          <w:rFonts w:asciiTheme="minorHAnsi" w:hAnsiTheme="minorHAnsi" w:cstheme="minorHAnsi"/>
          <w:color w:val="auto"/>
          <w:sz w:val="22"/>
          <w:szCs w:val="22"/>
          <w:lang w:eastAsia="en-GB"/>
        </w:rPr>
        <w:t xml:space="preserve">Seaxe Contract Services Limited </w:t>
      </w:r>
      <w:r w:rsidRPr="00681592">
        <w:rPr>
          <w:rFonts w:asciiTheme="minorHAnsi" w:hAnsiTheme="minorHAnsi" w:cstheme="minorHAnsi"/>
          <w:color w:val="auto"/>
          <w:sz w:val="22"/>
          <w:szCs w:val="22"/>
          <w:lang w:eastAsia="en-GB"/>
        </w:rPr>
        <w:t>will reduce the risks to employees as far as is reasonably practicable by the implementation of control measures within systems of work.</w:t>
      </w:r>
    </w:p>
    <w:p w14:paraId="3E49EDCB" w14:textId="77777777"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 </w:t>
      </w:r>
    </w:p>
    <w:p w14:paraId="3E49EDCC" w14:textId="77777777"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Should control measures not be available or they are deemed impractical, as a last resort, operatives will be provided with the necessary personal protective equipment. </w:t>
      </w:r>
    </w:p>
    <w:p w14:paraId="3E49EDCD" w14:textId="77777777" w:rsidR="00FF76D5" w:rsidRPr="00681592" w:rsidRDefault="00FF76D5" w:rsidP="00FF76D5">
      <w:pPr>
        <w:jc w:val="both"/>
        <w:rPr>
          <w:rFonts w:asciiTheme="minorHAnsi" w:hAnsiTheme="minorHAnsi" w:cstheme="minorHAnsi"/>
          <w:color w:val="auto"/>
          <w:sz w:val="22"/>
          <w:szCs w:val="22"/>
          <w:lang w:eastAsia="en-GB"/>
        </w:rPr>
      </w:pPr>
    </w:p>
    <w:p w14:paraId="3E49EDCE" w14:textId="599B80AF" w:rsidR="00FF76D5" w:rsidRPr="00681592" w:rsidRDefault="00293B6C"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The following </w:t>
      </w:r>
      <w:r w:rsidR="00FF76D5" w:rsidRPr="00681592">
        <w:rPr>
          <w:rFonts w:asciiTheme="minorHAnsi" w:hAnsiTheme="minorHAnsi" w:cstheme="minorHAnsi"/>
          <w:color w:val="auto"/>
          <w:sz w:val="22"/>
          <w:szCs w:val="22"/>
          <w:lang w:eastAsia="en-GB"/>
        </w:rPr>
        <w:t xml:space="preserve">PPE will be worn if it is considered necessary to control the hazards highlighted by this Method Statement and the Risk Assessments at the back of this document. </w:t>
      </w:r>
    </w:p>
    <w:p w14:paraId="3E49EDCF" w14:textId="3D3845D3"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318"/>
        <w:gridCol w:w="1279"/>
        <w:gridCol w:w="1276"/>
        <w:gridCol w:w="1290"/>
        <w:gridCol w:w="1317"/>
        <w:gridCol w:w="1305"/>
      </w:tblGrid>
      <w:tr w:rsidR="00FF76D5" w:rsidRPr="00681592" w14:paraId="3E49EDDC" w14:textId="77777777" w:rsidTr="00293B6C">
        <w:trPr>
          <w:jc w:val="center"/>
        </w:trPr>
        <w:tc>
          <w:tcPr>
            <w:tcW w:w="1226" w:type="dxa"/>
            <w:shd w:val="clear" w:color="auto" w:fill="D9D9D9"/>
          </w:tcPr>
          <w:p w14:paraId="3E49EDD0"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Safety Footwear</w:t>
            </w:r>
          </w:p>
        </w:tc>
        <w:tc>
          <w:tcPr>
            <w:tcW w:w="1334" w:type="dxa"/>
            <w:shd w:val="clear" w:color="auto" w:fill="D9D9D9"/>
          </w:tcPr>
          <w:p w14:paraId="3E49EDD1"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High visibility</w:t>
            </w:r>
          </w:p>
          <w:p w14:paraId="3E49EDD2"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clothing</w:t>
            </w:r>
          </w:p>
        </w:tc>
        <w:tc>
          <w:tcPr>
            <w:tcW w:w="1288" w:type="dxa"/>
            <w:shd w:val="clear" w:color="auto" w:fill="D9D9D9"/>
          </w:tcPr>
          <w:p w14:paraId="3E49EDD3"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Safety</w:t>
            </w:r>
          </w:p>
          <w:p w14:paraId="3E49EDD4"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googles</w:t>
            </w:r>
          </w:p>
        </w:tc>
        <w:tc>
          <w:tcPr>
            <w:tcW w:w="1289" w:type="dxa"/>
            <w:shd w:val="clear" w:color="auto" w:fill="D9D9D9"/>
          </w:tcPr>
          <w:p w14:paraId="3E49EDD5"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Gloves</w:t>
            </w:r>
          </w:p>
        </w:tc>
        <w:tc>
          <w:tcPr>
            <w:tcW w:w="1296" w:type="dxa"/>
            <w:shd w:val="clear" w:color="auto" w:fill="D9D9D9"/>
          </w:tcPr>
          <w:p w14:paraId="3E49EDD6"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Ear</w:t>
            </w:r>
          </w:p>
          <w:p w14:paraId="3E49EDD7"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protection</w:t>
            </w:r>
          </w:p>
        </w:tc>
        <w:tc>
          <w:tcPr>
            <w:tcW w:w="1320" w:type="dxa"/>
            <w:shd w:val="clear" w:color="auto" w:fill="D9D9D9"/>
          </w:tcPr>
          <w:p w14:paraId="3E49EDD8"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Respiratory</w:t>
            </w:r>
          </w:p>
          <w:p w14:paraId="3E49EDD9"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Protection</w:t>
            </w:r>
          </w:p>
        </w:tc>
        <w:tc>
          <w:tcPr>
            <w:tcW w:w="1311" w:type="dxa"/>
            <w:shd w:val="clear" w:color="auto" w:fill="D9D9D9"/>
          </w:tcPr>
          <w:p w14:paraId="3E49EDDA"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Head</w:t>
            </w:r>
          </w:p>
          <w:p w14:paraId="3E49EDDB"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Protection</w:t>
            </w:r>
          </w:p>
        </w:tc>
      </w:tr>
      <w:tr w:rsidR="00FF76D5" w:rsidRPr="00681592" w14:paraId="3E49EDE4" w14:textId="77777777" w:rsidTr="00293B6C">
        <w:trPr>
          <w:jc w:val="center"/>
        </w:trPr>
        <w:tc>
          <w:tcPr>
            <w:tcW w:w="1226" w:type="dxa"/>
            <w:shd w:val="clear" w:color="auto" w:fill="auto"/>
          </w:tcPr>
          <w:p w14:paraId="3E49EDDD"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noProof/>
                <w:color w:val="auto"/>
                <w:sz w:val="22"/>
                <w:szCs w:val="22"/>
                <w:lang w:eastAsia="en-GB"/>
              </w:rPr>
              <w:drawing>
                <wp:inline distT="0" distB="0" distL="0" distR="0" wp14:anchorId="3E49F432" wp14:editId="3E49F433">
                  <wp:extent cx="344805" cy="344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334" w:type="dxa"/>
            <w:shd w:val="clear" w:color="auto" w:fill="auto"/>
          </w:tcPr>
          <w:p w14:paraId="3E49EDDE"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noProof/>
                <w:color w:val="auto"/>
                <w:sz w:val="28"/>
                <w:szCs w:val="24"/>
                <w:lang w:eastAsia="en-GB"/>
              </w:rPr>
              <w:drawing>
                <wp:inline distT="0" distB="0" distL="0" distR="0" wp14:anchorId="3E49F434" wp14:editId="3E49F435">
                  <wp:extent cx="344805" cy="370840"/>
                  <wp:effectExtent l="0" t="0" r="0" b="0"/>
                  <wp:docPr id="5" name="Picture 5" descr="http://i.ebayimg.com/t/Safety-Sign-Hi-Vis-Jackets-300x400mm-Construction-Site-/17/%21BrJQISw%21Wk%7E$%28KGrHqQOKkYEu,BR54KwBLye%286NN,Q%7E%7E_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bayimg.com/t/Safety-Sign-Hi-Vis-Jackets-300x400mm-Construction-Site-/17/%21BrJQISw%21Wk%7E$%28KGrHqQOKkYEu,BR54KwBLye%286NN,Q%7E%7E_3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4805" cy="370840"/>
                          </a:xfrm>
                          <a:prstGeom prst="rect">
                            <a:avLst/>
                          </a:prstGeom>
                          <a:noFill/>
                          <a:ln>
                            <a:noFill/>
                          </a:ln>
                        </pic:spPr>
                      </pic:pic>
                    </a:graphicData>
                  </a:graphic>
                </wp:inline>
              </w:drawing>
            </w:r>
          </w:p>
        </w:tc>
        <w:tc>
          <w:tcPr>
            <w:tcW w:w="1288" w:type="dxa"/>
            <w:shd w:val="clear" w:color="auto" w:fill="auto"/>
          </w:tcPr>
          <w:p w14:paraId="3E49EDDF"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noProof/>
                <w:color w:val="auto"/>
                <w:sz w:val="22"/>
                <w:szCs w:val="22"/>
                <w:lang w:eastAsia="en-GB"/>
              </w:rPr>
              <w:drawing>
                <wp:inline distT="0" distB="0" distL="0" distR="0" wp14:anchorId="3E49F436" wp14:editId="3E49F437">
                  <wp:extent cx="336550" cy="3365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289" w:type="dxa"/>
            <w:shd w:val="clear" w:color="auto" w:fill="auto"/>
          </w:tcPr>
          <w:p w14:paraId="3E49EDE0"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noProof/>
                <w:color w:val="auto"/>
                <w:sz w:val="22"/>
                <w:szCs w:val="22"/>
                <w:lang w:eastAsia="en-GB"/>
              </w:rPr>
              <w:drawing>
                <wp:inline distT="0" distB="0" distL="0" distR="0" wp14:anchorId="3E49F438" wp14:editId="3E49F439">
                  <wp:extent cx="362585" cy="3105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585" cy="310515"/>
                          </a:xfrm>
                          <a:prstGeom prst="rect">
                            <a:avLst/>
                          </a:prstGeom>
                          <a:noFill/>
                          <a:ln>
                            <a:noFill/>
                          </a:ln>
                        </pic:spPr>
                      </pic:pic>
                    </a:graphicData>
                  </a:graphic>
                </wp:inline>
              </w:drawing>
            </w:r>
          </w:p>
        </w:tc>
        <w:tc>
          <w:tcPr>
            <w:tcW w:w="1296" w:type="dxa"/>
            <w:shd w:val="clear" w:color="auto" w:fill="auto"/>
          </w:tcPr>
          <w:p w14:paraId="3E49EDE1" w14:textId="77777777" w:rsidR="00FF76D5" w:rsidRPr="00681592" w:rsidRDefault="00FF76D5" w:rsidP="00FF76D5">
            <w:pPr>
              <w:jc w:val="center"/>
              <w:rPr>
                <w:rFonts w:asciiTheme="minorHAnsi" w:hAnsiTheme="minorHAnsi" w:cstheme="minorHAnsi"/>
                <w:color w:val="auto"/>
                <w:sz w:val="22"/>
                <w:szCs w:val="22"/>
                <w:lang w:eastAsia="en-GB"/>
              </w:rPr>
            </w:pPr>
            <w:r w:rsidRPr="00681592">
              <w:rPr>
                <w:rFonts w:asciiTheme="minorHAnsi" w:hAnsiTheme="minorHAnsi" w:cstheme="minorHAnsi"/>
                <w:noProof/>
                <w:color w:val="auto"/>
                <w:sz w:val="22"/>
                <w:szCs w:val="22"/>
                <w:lang w:eastAsia="en-GB"/>
              </w:rPr>
              <w:drawing>
                <wp:inline distT="0" distB="0" distL="0" distR="0" wp14:anchorId="3E49F43A" wp14:editId="3E49F43B">
                  <wp:extent cx="344805" cy="3448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320" w:type="dxa"/>
            <w:shd w:val="clear" w:color="auto" w:fill="auto"/>
          </w:tcPr>
          <w:p w14:paraId="3E49EDE2" w14:textId="77777777" w:rsidR="00FF76D5" w:rsidRPr="00681592" w:rsidRDefault="00FF76D5" w:rsidP="00FF76D5">
            <w:pPr>
              <w:jc w:val="center"/>
              <w:rPr>
                <w:rFonts w:asciiTheme="minorHAnsi" w:hAnsiTheme="minorHAnsi" w:cstheme="minorHAnsi"/>
                <w:noProof/>
                <w:color w:val="auto"/>
                <w:sz w:val="22"/>
                <w:szCs w:val="22"/>
                <w:lang w:eastAsia="en-GB"/>
              </w:rPr>
            </w:pPr>
            <w:r w:rsidRPr="00681592">
              <w:rPr>
                <w:rFonts w:asciiTheme="minorHAnsi" w:hAnsiTheme="minorHAnsi" w:cstheme="minorHAnsi"/>
                <w:noProof/>
                <w:color w:val="auto"/>
                <w:sz w:val="22"/>
                <w:szCs w:val="22"/>
                <w:lang w:eastAsia="en-GB"/>
              </w:rPr>
              <w:drawing>
                <wp:inline distT="0" distB="0" distL="0" distR="0" wp14:anchorId="3E49F43C" wp14:editId="3E49F43D">
                  <wp:extent cx="353695" cy="353695"/>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p>
        </w:tc>
        <w:tc>
          <w:tcPr>
            <w:tcW w:w="1311" w:type="dxa"/>
          </w:tcPr>
          <w:p w14:paraId="3E49EDE3" w14:textId="77777777" w:rsidR="00FF76D5" w:rsidRPr="00681592" w:rsidRDefault="00633040" w:rsidP="00FF76D5">
            <w:pPr>
              <w:jc w:val="center"/>
              <w:rPr>
                <w:rFonts w:asciiTheme="minorHAnsi" w:hAnsiTheme="minorHAnsi" w:cstheme="minorHAnsi"/>
                <w:noProof/>
                <w:color w:val="auto"/>
                <w:sz w:val="22"/>
                <w:szCs w:val="22"/>
                <w:lang w:eastAsia="en-GB"/>
              </w:rPr>
            </w:pPr>
            <w:r w:rsidRPr="00681592">
              <w:rPr>
                <w:rFonts w:asciiTheme="minorHAnsi" w:hAnsiTheme="minorHAnsi" w:cstheme="minorHAnsi"/>
                <w:noProof/>
                <w:lang w:eastAsia="en-GB"/>
              </w:rPr>
              <w:drawing>
                <wp:anchor distT="0" distB="0" distL="114300" distR="114300" simplePos="0" relativeHeight="251658752" behindDoc="0" locked="0" layoutInCell="1" allowOverlap="1" wp14:anchorId="3E49F43E" wp14:editId="3E49F43F">
                  <wp:simplePos x="0" y="0"/>
                  <wp:positionH relativeFrom="column">
                    <wp:posOffset>194005</wp:posOffset>
                  </wp:positionH>
                  <wp:positionV relativeFrom="paragraph">
                    <wp:posOffset>19355</wp:posOffset>
                  </wp:positionV>
                  <wp:extent cx="327660" cy="319405"/>
                  <wp:effectExtent l="0" t="0" r="0" b="4445"/>
                  <wp:wrapNone/>
                  <wp:docPr id="10" name="Picture 10" descr="https://encrypted-tbn3.gstatic.com/images?q=tbn:ANd9GcRdIDIzU_ZP-vYm79FNKEcBQHpd-RaYxCpxvz7uomSNHKxz__sZH2wC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RdIDIzU_ZP-vYm79FNKEcBQHpd-RaYxCpxvz7uomSNHKxz__sZH2wCG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194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A50DB" w:rsidRPr="00681592" w14:paraId="3E49EDED" w14:textId="77777777" w:rsidTr="00293B6C">
        <w:trPr>
          <w:jc w:val="center"/>
        </w:trPr>
        <w:tc>
          <w:tcPr>
            <w:tcW w:w="1226" w:type="dxa"/>
            <w:shd w:val="clear" w:color="auto" w:fill="auto"/>
          </w:tcPr>
          <w:p w14:paraId="3E49EDE5" w14:textId="487B394C" w:rsidR="006A50DB" w:rsidRPr="00681592" w:rsidRDefault="006A50DB" w:rsidP="006A50DB">
            <w:pPr>
              <w:jc w:val="center"/>
              <w:rPr>
                <w:rFonts w:asciiTheme="minorHAnsi" w:hAnsiTheme="minorHAnsi" w:cstheme="minorHAnsi"/>
                <w:noProof/>
                <w:color w:val="auto"/>
                <w:sz w:val="22"/>
                <w:szCs w:val="22"/>
                <w:lang w:eastAsia="en-GB"/>
              </w:rPr>
            </w:pPr>
            <w:r w:rsidRPr="00681592">
              <w:rPr>
                <w:rFonts w:asciiTheme="minorHAnsi" w:hAnsiTheme="minorHAnsi" w:cstheme="minorHAnsi"/>
                <w:color w:val="auto"/>
                <w:sz w:val="22"/>
                <w:szCs w:val="22"/>
                <w:lang w:eastAsia="en-GB"/>
              </w:rPr>
              <w:t>EN ISO 20345:2011</w:t>
            </w:r>
          </w:p>
        </w:tc>
        <w:tc>
          <w:tcPr>
            <w:tcW w:w="1334" w:type="dxa"/>
            <w:shd w:val="clear" w:color="auto" w:fill="auto"/>
          </w:tcPr>
          <w:p w14:paraId="3E49EDE6" w14:textId="75FFA9BD" w:rsidR="006A50DB" w:rsidRPr="00681592" w:rsidRDefault="006A50DB" w:rsidP="006A50DB">
            <w:pPr>
              <w:jc w:val="center"/>
              <w:rPr>
                <w:rFonts w:asciiTheme="minorHAnsi" w:hAnsiTheme="minorHAnsi" w:cstheme="minorHAnsi"/>
                <w:noProof/>
                <w:color w:val="auto"/>
                <w:sz w:val="28"/>
                <w:szCs w:val="24"/>
                <w:lang w:eastAsia="en-GB"/>
              </w:rPr>
            </w:pPr>
            <w:r w:rsidRPr="00681592">
              <w:rPr>
                <w:rFonts w:asciiTheme="minorHAnsi" w:hAnsiTheme="minorHAnsi" w:cstheme="minorHAnsi"/>
                <w:color w:val="auto"/>
                <w:sz w:val="22"/>
                <w:szCs w:val="22"/>
                <w:lang w:eastAsia="en-GB"/>
              </w:rPr>
              <w:t>EN ISO 20471</w:t>
            </w:r>
          </w:p>
        </w:tc>
        <w:tc>
          <w:tcPr>
            <w:tcW w:w="1288" w:type="dxa"/>
            <w:shd w:val="clear" w:color="auto" w:fill="auto"/>
          </w:tcPr>
          <w:p w14:paraId="3E49EDE7" w14:textId="1593056B" w:rsidR="006A50DB" w:rsidRPr="00681592" w:rsidRDefault="006A50DB" w:rsidP="006A50DB">
            <w:pPr>
              <w:jc w:val="center"/>
              <w:rPr>
                <w:rFonts w:asciiTheme="minorHAnsi" w:hAnsiTheme="minorHAnsi" w:cstheme="minorHAnsi"/>
                <w:noProof/>
                <w:color w:val="auto"/>
                <w:sz w:val="22"/>
                <w:szCs w:val="22"/>
                <w:lang w:eastAsia="en-GB"/>
              </w:rPr>
            </w:pPr>
            <w:r w:rsidRPr="00681592">
              <w:rPr>
                <w:rFonts w:asciiTheme="minorHAnsi" w:hAnsiTheme="minorHAnsi" w:cstheme="minorHAnsi"/>
                <w:color w:val="auto"/>
                <w:sz w:val="22"/>
                <w:szCs w:val="22"/>
                <w:lang w:eastAsia="en-GB"/>
              </w:rPr>
              <w:t>BS EN 166:2002</w:t>
            </w:r>
          </w:p>
        </w:tc>
        <w:tc>
          <w:tcPr>
            <w:tcW w:w="1289" w:type="dxa"/>
            <w:shd w:val="clear" w:color="auto" w:fill="auto"/>
          </w:tcPr>
          <w:p w14:paraId="3E49EDE8" w14:textId="6F10DB50" w:rsidR="006A50DB" w:rsidRPr="00681592" w:rsidRDefault="006A50DB" w:rsidP="006A50DB">
            <w:pPr>
              <w:jc w:val="center"/>
              <w:rPr>
                <w:rFonts w:asciiTheme="minorHAnsi" w:hAnsiTheme="minorHAnsi" w:cstheme="minorHAnsi"/>
                <w:noProof/>
                <w:color w:val="auto"/>
                <w:sz w:val="22"/>
                <w:szCs w:val="22"/>
                <w:lang w:eastAsia="en-GB"/>
              </w:rPr>
            </w:pPr>
            <w:r w:rsidRPr="00681592">
              <w:rPr>
                <w:rFonts w:asciiTheme="minorHAnsi" w:hAnsiTheme="minorHAnsi" w:cstheme="minorHAnsi"/>
                <w:color w:val="auto"/>
                <w:sz w:val="22"/>
                <w:szCs w:val="22"/>
                <w:lang w:eastAsia="en-GB"/>
              </w:rPr>
              <w:t>BS EN 388 A1:2018</w:t>
            </w:r>
          </w:p>
        </w:tc>
        <w:tc>
          <w:tcPr>
            <w:tcW w:w="1296" w:type="dxa"/>
            <w:shd w:val="clear" w:color="auto" w:fill="auto"/>
          </w:tcPr>
          <w:p w14:paraId="3E49EDE9" w14:textId="2F654F56" w:rsidR="006A50DB" w:rsidRPr="00681592" w:rsidRDefault="006A50DB" w:rsidP="006A50DB">
            <w:pPr>
              <w:jc w:val="center"/>
              <w:rPr>
                <w:rFonts w:asciiTheme="minorHAnsi" w:hAnsiTheme="minorHAnsi" w:cstheme="minorHAnsi"/>
                <w:noProof/>
                <w:color w:val="auto"/>
                <w:sz w:val="22"/>
                <w:szCs w:val="22"/>
                <w:lang w:eastAsia="en-GB"/>
              </w:rPr>
            </w:pPr>
            <w:r w:rsidRPr="00681592">
              <w:rPr>
                <w:rFonts w:asciiTheme="minorHAnsi" w:hAnsiTheme="minorHAnsi" w:cstheme="minorHAnsi"/>
                <w:color w:val="auto"/>
                <w:sz w:val="22"/>
                <w:szCs w:val="22"/>
                <w:lang w:eastAsia="en-GB"/>
              </w:rPr>
              <w:t>BS EN 352:2020</w:t>
            </w:r>
          </w:p>
        </w:tc>
        <w:tc>
          <w:tcPr>
            <w:tcW w:w="1320" w:type="dxa"/>
            <w:shd w:val="clear" w:color="auto" w:fill="auto"/>
          </w:tcPr>
          <w:p w14:paraId="3E49EDEA" w14:textId="370DF60B" w:rsidR="006A50DB" w:rsidRPr="00681592" w:rsidRDefault="006A50DB" w:rsidP="006A50DB">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BS EN 149:2001</w:t>
            </w:r>
          </w:p>
        </w:tc>
        <w:tc>
          <w:tcPr>
            <w:tcW w:w="1311" w:type="dxa"/>
          </w:tcPr>
          <w:p w14:paraId="2A381CE6" w14:textId="77777777" w:rsidR="006A50DB" w:rsidRPr="00681592" w:rsidRDefault="006A50DB" w:rsidP="006A50DB">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BS EN</w:t>
            </w:r>
          </w:p>
          <w:p w14:paraId="3E49EDEC" w14:textId="45B95AC7" w:rsidR="006A50DB" w:rsidRPr="00681592" w:rsidRDefault="006A50DB" w:rsidP="006A50DB">
            <w:pPr>
              <w:jc w:val="cente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397: 2012</w:t>
            </w:r>
          </w:p>
        </w:tc>
      </w:tr>
    </w:tbl>
    <w:p w14:paraId="3E49EDEE" w14:textId="77777777" w:rsidR="00FF76D5" w:rsidRPr="00681592" w:rsidRDefault="00FF76D5" w:rsidP="00FF76D5">
      <w:pPr>
        <w:jc w:val="both"/>
        <w:rPr>
          <w:rFonts w:asciiTheme="minorHAnsi" w:hAnsiTheme="minorHAnsi" w:cstheme="minorHAnsi"/>
          <w:color w:val="auto"/>
          <w:sz w:val="22"/>
          <w:szCs w:val="22"/>
          <w:u w:val="single"/>
          <w:lang w:eastAsia="en-GB"/>
        </w:rPr>
      </w:pPr>
    </w:p>
    <w:p w14:paraId="3E49EDEF" w14:textId="0FF93D42"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Operatives will be supplied with PPE free of charge and will be informed of the necessity for the wearing and maintenance of the equipment. Suitable and sufficient clothing must be worn at all times e.g. no bare arms or legs or material soiled clothing. </w:t>
      </w:r>
    </w:p>
    <w:p w14:paraId="67AFD654" w14:textId="75F54868" w:rsidR="00212DF9" w:rsidRPr="00681592" w:rsidRDefault="00212DF9" w:rsidP="00FF76D5">
      <w:pPr>
        <w:jc w:val="both"/>
        <w:rPr>
          <w:rFonts w:asciiTheme="minorHAnsi" w:hAnsiTheme="minorHAnsi" w:cstheme="minorHAnsi"/>
          <w:color w:val="auto"/>
          <w:sz w:val="22"/>
          <w:szCs w:val="22"/>
          <w:u w:val="single"/>
          <w:lang w:eastAsia="en-GB"/>
        </w:rPr>
      </w:pPr>
    </w:p>
    <w:p w14:paraId="5DE7C5B3" w14:textId="74132717" w:rsidR="00212DF9" w:rsidRPr="00681592" w:rsidRDefault="00212DF9" w:rsidP="00FF76D5">
      <w:pPr>
        <w:jc w:val="both"/>
        <w:rPr>
          <w:rFonts w:asciiTheme="minorHAnsi" w:hAnsiTheme="minorHAnsi" w:cstheme="minorHAnsi"/>
          <w:color w:val="auto"/>
          <w:sz w:val="22"/>
          <w:szCs w:val="22"/>
          <w:u w:val="single"/>
          <w:lang w:eastAsia="en-GB"/>
        </w:rPr>
      </w:pPr>
      <w:r w:rsidRPr="00681592">
        <w:rPr>
          <w:rFonts w:asciiTheme="minorHAnsi" w:hAnsiTheme="minorHAnsi" w:cstheme="minorHAnsi"/>
          <w:color w:val="auto"/>
          <w:sz w:val="22"/>
          <w:szCs w:val="22"/>
          <w:lang w:eastAsia="en-GB"/>
        </w:rPr>
        <w:t xml:space="preserve">PPE must not be shared, all employees will be issued with their own supplies.  All PPE must be cleaned with 75% Alcohol Wipes.  Single use PPE including face coverings should be disposed of in </w:t>
      </w:r>
      <w:r w:rsidR="008E0190" w:rsidRPr="00681592">
        <w:rPr>
          <w:rFonts w:asciiTheme="minorHAnsi" w:hAnsiTheme="minorHAnsi" w:cstheme="minorHAnsi"/>
          <w:color w:val="auto"/>
          <w:sz w:val="22"/>
          <w:szCs w:val="22"/>
          <w:lang w:eastAsia="en-GB"/>
        </w:rPr>
        <w:t xml:space="preserve">a </w:t>
      </w:r>
      <w:r w:rsidRPr="00681592">
        <w:rPr>
          <w:rFonts w:asciiTheme="minorHAnsi" w:hAnsiTheme="minorHAnsi" w:cstheme="minorHAnsi"/>
          <w:color w:val="auto"/>
          <w:sz w:val="22"/>
          <w:szCs w:val="22"/>
          <w:lang w:eastAsia="en-GB"/>
        </w:rPr>
        <w:t>residual waste bin and not recycl</w:t>
      </w:r>
      <w:r w:rsidR="008E0190" w:rsidRPr="00681592">
        <w:rPr>
          <w:rFonts w:asciiTheme="minorHAnsi" w:hAnsiTheme="minorHAnsi" w:cstheme="minorHAnsi"/>
          <w:color w:val="auto"/>
          <w:sz w:val="22"/>
          <w:szCs w:val="22"/>
          <w:lang w:eastAsia="en-GB"/>
        </w:rPr>
        <w:t>ed</w:t>
      </w:r>
      <w:r w:rsidRPr="00681592">
        <w:rPr>
          <w:rFonts w:asciiTheme="minorHAnsi" w:hAnsiTheme="minorHAnsi" w:cstheme="minorHAnsi"/>
          <w:color w:val="auto"/>
          <w:sz w:val="22"/>
          <w:szCs w:val="22"/>
          <w:lang w:eastAsia="en-GB"/>
        </w:rPr>
        <w:t>.</w:t>
      </w:r>
    </w:p>
    <w:p w14:paraId="3E49EDF0" w14:textId="77777777" w:rsidR="00FF76D5" w:rsidRPr="00681592" w:rsidRDefault="00FF76D5" w:rsidP="00FF76D5">
      <w:pPr>
        <w:rPr>
          <w:rFonts w:asciiTheme="minorHAnsi" w:hAnsiTheme="minorHAnsi" w:cstheme="minorHAnsi"/>
          <w:color w:val="auto"/>
          <w:sz w:val="22"/>
          <w:szCs w:val="22"/>
          <w:u w:val="single"/>
          <w:lang w:eastAsia="en-GB"/>
        </w:rPr>
      </w:pPr>
    </w:p>
    <w:p w14:paraId="3E49EDFD" w14:textId="77777777" w:rsidR="00FF76D5" w:rsidRPr="00681592" w:rsidRDefault="00FF76D5" w:rsidP="00FF76D5">
      <w:pPr>
        <w:tabs>
          <w:tab w:val="left" w:pos="1340"/>
        </w:tabs>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MANUAL HANDLING</w:t>
      </w:r>
    </w:p>
    <w:p w14:paraId="3E49EDFE" w14:textId="77777777" w:rsidR="00FF76D5" w:rsidRPr="00681592" w:rsidRDefault="00FF76D5" w:rsidP="00FF76D5">
      <w:pPr>
        <w:tabs>
          <w:tab w:val="left" w:pos="1340"/>
        </w:tabs>
        <w:rPr>
          <w:rFonts w:asciiTheme="minorHAnsi" w:hAnsiTheme="minorHAnsi" w:cstheme="minorHAnsi"/>
          <w:color w:val="auto"/>
          <w:sz w:val="22"/>
          <w:szCs w:val="22"/>
          <w:u w:val="single"/>
          <w:lang w:eastAsia="en-GB"/>
        </w:rPr>
      </w:pPr>
    </w:p>
    <w:p w14:paraId="3E49EDFF" w14:textId="5CF1BD32" w:rsidR="00FF76D5" w:rsidRPr="00681592" w:rsidRDefault="0008481B"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Seaxe Contract Services Limited </w:t>
      </w:r>
      <w:r w:rsidR="00FF76D5" w:rsidRPr="00681592">
        <w:rPr>
          <w:rFonts w:asciiTheme="minorHAnsi" w:hAnsiTheme="minorHAnsi" w:cstheme="minorHAnsi"/>
          <w:color w:val="auto"/>
          <w:sz w:val="22"/>
          <w:szCs w:val="22"/>
          <w:lang w:eastAsia="en-GB"/>
        </w:rPr>
        <w:t xml:space="preserve">are aware of their responsibilities with regards to the Manual Handling Operations Regulations 1992 and shall use the </w:t>
      </w:r>
      <w:r w:rsidR="006965FF" w:rsidRPr="00681592">
        <w:rPr>
          <w:rFonts w:asciiTheme="minorHAnsi" w:hAnsiTheme="minorHAnsi" w:cstheme="minorHAnsi"/>
          <w:color w:val="auto"/>
          <w:sz w:val="22"/>
          <w:szCs w:val="22"/>
          <w:lang w:eastAsia="en-GB"/>
        </w:rPr>
        <w:t>wheelbarrows</w:t>
      </w:r>
      <w:r w:rsidR="00FF76D5" w:rsidRPr="00681592">
        <w:rPr>
          <w:rFonts w:asciiTheme="minorHAnsi" w:hAnsiTheme="minorHAnsi" w:cstheme="minorHAnsi"/>
          <w:color w:val="auto"/>
          <w:sz w:val="22"/>
          <w:szCs w:val="22"/>
          <w:lang w:eastAsia="en-GB"/>
        </w:rPr>
        <w:t xml:space="preserve"> for moving </w:t>
      </w:r>
      <w:r w:rsidR="006965FF" w:rsidRPr="00681592">
        <w:rPr>
          <w:rFonts w:asciiTheme="minorHAnsi" w:hAnsiTheme="minorHAnsi" w:cstheme="minorHAnsi"/>
          <w:color w:val="auto"/>
          <w:sz w:val="22"/>
          <w:szCs w:val="22"/>
          <w:lang w:eastAsia="en-GB"/>
        </w:rPr>
        <w:t>materials</w:t>
      </w:r>
      <w:r w:rsidR="00947F5F" w:rsidRPr="00681592">
        <w:rPr>
          <w:rFonts w:asciiTheme="minorHAnsi" w:hAnsiTheme="minorHAnsi" w:cstheme="minorHAnsi"/>
          <w:color w:val="auto"/>
          <w:sz w:val="22"/>
          <w:szCs w:val="22"/>
          <w:lang w:eastAsia="en-GB"/>
        </w:rPr>
        <w:t xml:space="preserve"> and rubble sacks but will ensure that they are not overfilled</w:t>
      </w:r>
      <w:r w:rsidR="00FF76D5" w:rsidRPr="00681592">
        <w:rPr>
          <w:rFonts w:asciiTheme="minorHAnsi" w:hAnsiTheme="minorHAnsi" w:cstheme="minorHAnsi"/>
          <w:color w:val="auto"/>
          <w:sz w:val="22"/>
          <w:szCs w:val="22"/>
          <w:lang w:eastAsia="en-GB"/>
        </w:rPr>
        <w:t xml:space="preserve">. </w:t>
      </w:r>
    </w:p>
    <w:p w14:paraId="3E49EE00" w14:textId="77777777" w:rsidR="00FF76D5" w:rsidRPr="00681592" w:rsidRDefault="00FF76D5" w:rsidP="00FF76D5">
      <w:pPr>
        <w:jc w:val="both"/>
        <w:rPr>
          <w:rFonts w:asciiTheme="minorHAnsi" w:hAnsiTheme="minorHAnsi" w:cstheme="minorHAnsi"/>
          <w:color w:val="auto"/>
          <w:sz w:val="22"/>
          <w:szCs w:val="22"/>
          <w:highlight w:val="yellow"/>
          <w:u w:val="single"/>
          <w:lang w:eastAsia="en-GB"/>
        </w:rPr>
      </w:pPr>
    </w:p>
    <w:p w14:paraId="3E49EE01" w14:textId="77777777" w:rsidR="00FF76D5" w:rsidRPr="00681592" w:rsidRDefault="00FF76D5" w:rsidP="00FF76D5">
      <w:pPr>
        <w:tabs>
          <w:tab w:val="left" w:pos="1340"/>
        </w:tabs>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TRAINING &amp; COMPETENCY</w:t>
      </w:r>
    </w:p>
    <w:p w14:paraId="3E49EE02" w14:textId="77777777" w:rsidR="00FF76D5" w:rsidRPr="00681592" w:rsidRDefault="00FF76D5" w:rsidP="00FF76D5">
      <w:pPr>
        <w:tabs>
          <w:tab w:val="left" w:pos="1340"/>
        </w:tabs>
        <w:rPr>
          <w:rFonts w:asciiTheme="minorHAnsi" w:hAnsiTheme="minorHAnsi" w:cstheme="minorHAnsi"/>
          <w:color w:val="auto"/>
          <w:sz w:val="22"/>
          <w:szCs w:val="22"/>
          <w:lang w:eastAsia="en-GB"/>
        </w:rPr>
      </w:pPr>
    </w:p>
    <w:p w14:paraId="3E49EE05" w14:textId="509E0A27" w:rsidR="00FF76D5" w:rsidRPr="00681592" w:rsidRDefault="00FF76D5" w:rsidP="00FF76D5">
      <w:pPr>
        <w:tabs>
          <w:tab w:val="left" w:pos="1340"/>
        </w:tabs>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All personnel working for </w:t>
      </w:r>
      <w:r w:rsidR="0008481B" w:rsidRPr="00681592">
        <w:rPr>
          <w:rFonts w:asciiTheme="minorHAnsi" w:hAnsiTheme="minorHAnsi" w:cstheme="minorHAnsi"/>
          <w:color w:val="auto"/>
          <w:sz w:val="22"/>
          <w:szCs w:val="22"/>
          <w:lang w:eastAsia="en-GB"/>
        </w:rPr>
        <w:t xml:space="preserve">Seaxe Contract Services Limited </w:t>
      </w:r>
      <w:r w:rsidRPr="00681592">
        <w:rPr>
          <w:rFonts w:asciiTheme="minorHAnsi" w:hAnsiTheme="minorHAnsi" w:cstheme="minorHAnsi"/>
          <w:color w:val="auto"/>
          <w:sz w:val="22"/>
          <w:szCs w:val="22"/>
          <w:lang w:eastAsia="en-GB"/>
        </w:rPr>
        <w:t xml:space="preserve">are familiar with the system of work to be used and the tools and equipment required. They have undertaken a history of tasks similar in all respects to the task being undertaken. </w:t>
      </w:r>
    </w:p>
    <w:p w14:paraId="3E49EE06" w14:textId="77777777" w:rsidR="00FF76D5" w:rsidRPr="00681592" w:rsidRDefault="00FF76D5" w:rsidP="00FF76D5">
      <w:pPr>
        <w:tabs>
          <w:tab w:val="left" w:pos="1340"/>
        </w:tabs>
        <w:jc w:val="both"/>
        <w:rPr>
          <w:rFonts w:asciiTheme="minorHAnsi" w:hAnsiTheme="minorHAnsi" w:cstheme="minorHAnsi"/>
          <w:color w:val="auto"/>
          <w:sz w:val="22"/>
          <w:szCs w:val="22"/>
          <w:lang w:eastAsia="en-GB"/>
        </w:rPr>
      </w:pPr>
    </w:p>
    <w:p w14:paraId="3E49EE07" w14:textId="5376293F" w:rsidR="00FF76D5" w:rsidRPr="00681592" w:rsidRDefault="00FF76D5" w:rsidP="00FF76D5">
      <w:pPr>
        <w:tabs>
          <w:tab w:val="left" w:pos="1340"/>
        </w:tabs>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The Supervisor will highlight site additional hazards to the operative</w:t>
      </w:r>
      <w:r w:rsidR="008A06E2" w:rsidRPr="00681592">
        <w:rPr>
          <w:rFonts w:asciiTheme="minorHAnsi" w:hAnsiTheme="minorHAnsi" w:cstheme="minorHAnsi"/>
          <w:color w:val="auto"/>
          <w:sz w:val="22"/>
          <w:szCs w:val="22"/>
          <w:lang w:eastAsia="en-GB"/>
        </w:rPr>
        <w:t>s</w:t>
      </w:r>
      <w:r w:rsidRPr="00681592">
        <w:rPr>
          <w:rFonts w:asciiTheme="minorHAnsi" w:hAnsiTheme="minorHAnsi" w:cstheme="minorHAnsi"/>
          <w:color w:val="auto"/>
          <w:sz w:val="22"/>
          <w:szCs w:val="22"/>
          <w:lang w:eastAsia="en-GB"/>
        </w:rPr>
        <w:t xml:space="preserve"> on arrival to the site which may be present in their immediate environment. </w:t>
      </w:r>
    </w:p>
    <w:p w14:paraId="3E49EE08" w14:textId="77777777" w:rsidR="00FF76D5" w:rsidRPr="00681592" w:rsidRDefault="00FF76D5" w:rsidP="00FF76D5">
      <w:pPr>
        <w:tabs>
          <w:tab w:val="left" w:pos="1340"/>
        </w:tabs>
        <w:jc w:val="both"/>
        <w:rPr>
          <w:rFonts w:asciiTheme="minorHAnsi" w:hAnsiTheme="minorHAnsi" w:cstheme="minorHAnsi"/>
          <w:color w:val="auto"/>
          <w:sz w:val="22"/>
          <w:szCs w:val="22"/>
          <w:lang w:eastAsia="en-GB"/>
        </w:rPr>
      </w:pPr>
    </w:p>
    <w:p w14:paraId="3E49EE09" w14:textId="15EB405B" w:rsidR="00FF76D5" w:rsidRPr="00681592" w:rsidRDefault="00FF76D5" w:rsidP="00FF76D5">
      <w:pPr>
        <w:tabs>
          <w:tab w:val="left" w:pos="1340"/>
        </w:tabs>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Tool box talks will be delivered on site by the Supervisor with the subject being pertinent to the works undertaken. When instances occur on site </w:t>
      </w:r>
      <w:r w:rsidR="0008481B" w:rsidRPr="00681592">
        <w:rPr>
          <w:rFonts w:asciiTheme="minorHAnsi" w:hAnsiTheme="minorHAnsi" w:cstheme="minorHAnsi"/>
          <w:color w:val="auto"/>
          <w:sz w:val="22"/>
          <w:szCs w:val="22"/>
          <w:lang w:eastAsia="en-GB"/>
        </w:rPr>
        <w:t xml:space="preserve">Seaxe Contract Services Limited </w:t>
      </w:r>
      <w:r w:rsidRPr="00681592">
        <w:rPr>
          <w:rFonts w:asciiTheme="minorHAnsi" w:hAnsiTheme="minorHAnsi" w:cstheme="minorHAnsi"/>
          <w:color w:val="auto"/>
          <w:sz w:val="22"/>
          <w:szCs w:val="22"/>
          <w:lang w:eastAsia="en-GB"/>
        </w:rPr>
        <w:t xml:space="preserve">will hold an emergency </w:t>
      </w:r>
      <w:r w:rsidR="00DA33A8" w:rsidRPr="00681592">
        <w:rPr>
          <w:rFonts w:asciiTheme="minorHAnsi" w:hAnsiTheme="minorHAnsi" w:cstheme="minorHAnsi"/>
          <w:color w:val="auto"/>
          <w:sz w:val="22"/>
          <w:szCs w:val="22"/>
          <w:lang w:eastAsia="en-GB"/>
        </w:rPr>
        <w:t>t</w:t>
      </w:r>
      <w:r w:rsidRPr="00681592">
        <w:rPr>
          <w:rFonts w:asciiTheme="minorHAnsi" w:hAnsiTheme="minorHAnsi" w:cstheme="minorHAnsi"/>
          <w:color w:val="auto"/>
          <w:sz w:val="22"/>
          <w:szCs w:val="22"/>
          <w:lang w:eastAsia="en-GB"/>
        </w:rPr>
        <w:t>ool box talks to identify hazards and to relay information.</w:t>
      </w:r>
    </w:p>
    <w:p w14:paraId="3E49EE0B" w14:textId="2EB72DFD" w:rsidR="00FF76D5" w:rsidRPr="00681592" w:rsidRDefault="00FF76D5" w:rsidP="00FF76D5">
      <w:pPr>
        <w:jc w:val="both"/>
        <w:rPr>
          <w:rFonts w:asciiTheme="minorHAnsi" w:hAnsiTheme="minorHAnsi" w:cstheme="minorHAnsi"/>
          <w:color w:val="auto"/>
          <w:sz w:val="22"/>
          <w:szCs w:val="22"/>
          <w:u w:val="single"/>
          <w:lang w:eastAsia="en-GB"/>
        </w:rPr>
      </w:pPr>
      <w:r w:rsidRPr="00681592">
        <w:rPr>
          <w:rFonts w:asciiTheme="minorHAnsi" w:hAnsiTheme="minorHAnsi" w:cstheme="minorHAnsi"/>
          <w:b/>
          <w:color w:val="auto"/>
          <w:sz w:val="22"/>
          <w:szCs w:val="22"/>
          <w:u w:val="single"/>
          <w:lang w:eastAsia="en-GB"/>
        </w:rPr>
        <w:lastRenderedPageBreak/>
        <w:t xml:space="preserve">SAFETY </w:t>
      </w:r>
    </w:p>
    <w:p w14:paraId="3E49EE0C" w14:textId="77777777" w:rsidR="00FF76D5" w:rsidRPr="00681592" w:rsidRDefault="00FF76D5" w:rsidP="00FF76D5">
      <w:pPr>
        <w:jc w:val="both"/>
        <w:rPr>
          <w:rFonts w:asciiTheme="minorHAnsi" w:hAnsiTheme="minorHAnsi" w:cstheme="minorHAnsi"/>
          <w:color w:val="auto"/>
          <w:sz w:val="22"/>
          <w:szCs w:val="22"/>
          <w:lang w:eastAsia="en-GB"/>
        </w:rPr>
      </w:pPr>
    </w:p>
    <w:p w14:paraId="3E49EE0D" w14:textId="0072ED9A" w:rsidR="00FF76D5" w:rsidRPr="00681592" w:rsidRDefault="00FF76D5" w:rsidP="00FF76D5">
      <w:pPr>
        <w:shd w:val="clear" w:color="auto" w:fill="FFFFFF" w:themeFill="background1"/>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It is the policy of </w:t>
      </w:r>
      <w:r w:rsidR="0008481B" w:rsidRPr="00681592">
        <w:rPr>
          <w:rFonts w:asciiTheme="minorHAnsi" w:hAnsiTheme="minorHAnsi" w:cstheme="minorHAnsi"/>
          <w:color w:val="auto"/>
          <w:sz w:val="22"/>
          <w:szCs w:val="22"/>
          <w:lang w:eastAsia="en-GB"/>
        </w:rPr>
        <w:t xml:space="preserve">Seaxe Contract Services Limited </w:t>
      </w:r>
      <w:r w:rsidRPr="00681592">
        <w:rPr>
          <w:rFonts w:asciiTheme="minorHAnsi" w:hAnsiTheme="minorHAnsi" w:cstheme="minorHAnsi"/>
          <w:color w:val="auto"/>
          <w:sz w:val="22"/>
          <w:szCs w:val="22"/>
          <w:lang w:eastAsia="en-GB"/>
        </w:rPr>
        <w:t>to conduct its activities with due regard to the health and safety of all its employees and all other third parties. Systems of work are as safe as reasonably practicable and all plant and equipment is maintained in a safe condition and operated in a safe manner.</w:t>
      </w:r>
    </w:p>
    <w:p w14:paraId="2DF16CB8" w14:textId="77777777" w:rsidR="00AF031A" w:rsidRPr="00681592" w:rsidRDefault="00AF031A" w:rsidP="00FF76D5">
      <w:pPr>
        <w:shd w:val="clear" w:color="auto" w:fill="FFFFFF" w:themeFill="background1"/>
        <w:jc w:val="both"/>
        <w:rPr>
          <w:rFonts w:asciiTheme="minorHAnsi" w:hAnsiTheme="minorHAnsi" w:cstheme="minorHAnsi"/>
          <w:color w:val="auto"/>
          <w:sz w:val="22"/>
          <w:szCs w:val="22"/>
          <w:lang w:eastAsia="en-GB"/>
        </w:rPr>
      </w:pPr>
    </w:p>
    <w:p w14:paraId="3E49EE0F" w14:textId="73B663CF" w:rsidR="00FF76D5" w:rsidRPr="00681592" w:rsidRDefault="00FF76D5" w:rsidP="00FF76D5">
      <w:pPr>
        <w:shd w:val="clear" w:color="auto" w:fill="FFFFFF" w:themeFill="background1"/>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The protection of third parties will be considered before the commencement of all tasks. Access and egress will be kept clear at all times and any areas accessible to visitors will have suitable signage and barriers erected to ensure their protection in accordance with the Health and Safety at Work Act 1974. </w:t>
      </w:r>
      <w:r w:rsidR="008A06E2" w:rsidRPr="00681592">
        <w:rPr>
          <w:rFonts w:asciiTheme="minorHAnsi" w:hAnsiTheme="minorHAnsi" w:cstheme="minorHAnsi"/>
          <w:color w:val="auto"/>
          <w:sz w:val="22"/>
          <w:szCs w:val="22"/>
          <w:lang w:eastAsia="en-GB"/>
        </w:rPr>
        <w:t xml:space="preserve"> </w:t>
      </w:r>
    </w:p>
    <w:p w14:paraId="3E49EE10" w14:textId="77777777" w:rsidR="00FF76D5" w:rsidRPr="00681592" w:rsidRDefault="00FF76D5" w:rsidP="00FF76D5">
      <w:pPr>
        <w:shd w:val="clear" w:color="auto" w:fill="FFFFFF" w:themeFill="background1"/>
        <w:jc w:val="both"/>
        <w:rPr>
          <w:rFonts w:asciiTheme="minorHAnsi" w:hAnsiTheme="minorHAnsi" w:cstheme="minorHAnsi"/>
          <w:color w:val="auto"/>
          <w:sz w:val="22"/>
          <w:szCs w:val="22"/>
          <w:lang w:eastAsia="en-GB"/>
        </w:rPr>
      </w:pPr>
    </w:p>
    <w:p w14:paraId="3E49EE11" w14:textId="0208DD82" w:rsidR="00FF76D5" w:rsidRDefault="00FF76D5" w:rsidP="00FF76D5">
      <w:pPr>
        <w:shd w:val="clear" w:color="auto" w:fill="FFFFFF" w:themeFill="background1"/>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In the event that materials need to pass through a public area or be unloaded on a public road a person </w:t>
      </w:r>
      <w:r w:rsidR="00DB36F4" w:rsidRPr="00681592">
        <w:rPr>
          <w:rFonts w:asciiTheme="minorHAnsi" w:hAnsiTheme="minorHAnsi" w:cstheme="minorHAnsi"/>
          <w:color w:val="auto"/>
          <w:sz w:val="22"/>
          <w:szCs w:val="22"/>
          <w:lang w:eastAsia="en-GB"/>
        </w:rPr>
        <w:t xml:space="preserve">will be </w:t>
      </w:r>
      <w:r w:rsidRPr="00681592">
        <w:rPr>
          <w:rFonts w:asciiTheme="minorHAnsi" w:hAnsiTheme="minorHAnsi" w:cstheme="minorHAnsi"/>
          <w:color w:val="auto"/>
          <w:sz w:val="22"/>
          <w:szCs w:val="22"/>
          <w:lang w:eastAsia="en-GB"/>
        </w:rPr>
        <w:t>placed as a lookout to ensure the protection of the public.</w:t>
      </w:r>
    </w:p>
    <w:p w14:paraId="57E608C7" w14:textId="77777777" w:rsidR="00917CD2" w:rsidRPr="00681592" w:rsidRDefault="00917CD2" w:rsidP="00FF76D5">
      <w:pPr>
        <w:shd w:val="clear" w:color="auto" w:fill="FFFFFF" w:themeFill="background1"/>
        <w:jc w:val="both"/>
        <w:rPr>
          <w:rFonts w:asciiTheme="minorHAnsi" w:hAnsiTheme="minorHAnsi" w:cstheme="minorHAnsi"/>
          <w:color w:val="auto"/>
          <w:sz w:val="22"/>
          <w:szCs w:val="22"/>
          <w:lang w:eastAsia="en-GB"/>
        </w:rPr>
      </w:pPr>
    </w:p>
    <w:p w14:paraId="3E49EE13" w14:textId="2CBBD29E" w:rsidR="00FF76D5" w:rsidRPr="00681592" w:rsidRDefault="00FF76D5" w:rsidP="00FF76D5">
      <w:pPr>
        <w:shd w:val="clear" w:color="auto" w:fill="FFFFFF" w:themeFill="background1"/>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Visitors and third parties will not be allowed into the works area of </w:t>
      </w:r>
      <w:r w:rsidR="0008481B" w:rsidRPr="00681592">
        <w:rPr>
          <w:rFonts w:asciiTheme="minorHAnsi" w:hAnsiTheme="minorHAnsi" w:cstheme="minorHAnsi"/>
          <w:color w:val="auto"/>
          <w:sz w:val="22"/>
          <w:szCs w:val="22"/>
          <w:lang w:eastAsia="en-GB"/>
        </w:rPr>
        <w:t xml:space="preserve">Seaxe Contract Services Limited </w:t>
      </w:r>
      <w:r w:rsidRPr="00681592">
        <w:rPr>
          <w:rFonts w:asciiTheme="minorHAnsi" w:hAnsiTheme="minorHAnsi" w:cstheme="minorHAnsi"/>
          <w:color w:val="auto"/>
          <w:sz w:val="22"/>
          <w:szCs w:val="22"/>
          <w:lang w:eastAsia="en-GB"/>
        </w:rPr>
        <w:t>unless they are wearing suitable Personal Protective Equipment.</w:t>
      </w:r>
    </w:p>
    <w:p w14:paraId="3E49EE14" w14:textId="77777777" w:rsidR="00FF76D5" w:rsidRPr="00681592" w:rsidRDefault="00FF76D5" w:rsidP="00FF76D5">
      <w:pPr>
        <w:shd w:val="clear" w:color="auto" w:fill="FFFFFF" w:themeFill="background1"/>
        <w:jc w:val="both"/>
        <w:rPr>
          <w:rFonts w:asciiTheme="minorHAnsi" w:hAnsiTheme="minorHAnsi" w:cstheme="minorHAnsi"/>
          <w:color w:val="auto"/>
          <w:sz w:val="22"/>
          <w:szCs w:val="22"/>
          <w:lang w:eastAsia="en-GB"/>
        </w:rPr>
      </w:pPr>
    </w:p>
    <w:p w14:paraId="3E49EE15" w14:textId="22AAF02B" w:rsidR="00604E5B" w:rsidRPr="00681592" w:rsidRDefault="00FF76D5" w:rsidP="00604E5B">
      <w:pPr>
        <w:shd w:val="clear" w:color="auto" w:fill="FFFFFF" w:themeFill="background1"/>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At the end of the working day all plant and tools will be removed </w:t>
      </w:r>
      <w:r w:rsidR="003D6FB0" w:rsidRPr="00681592">
        <w:rPr>
          <w:rFonts w:asciiTheme="minorHAnsi" w:hAnsiTheme="minorHAnsi" w:cstheme="minorHAnsi"/>
          <w:color w:val="auto"/>
          <w:sz w:val="22"/>
          <w:szCs w:val="22"/>
          <w:lang w:eastAsia="en-GB"/>
        </w:rPr>
        <w:t>from the work area.</w:t>
      </w:r>
    </w:p>
    <w:p w14:paraId="168777FA" w14:textId="15ACDD5F" w:rsidR="00C06B9A" w:rsidRPr="00681592" w:rsidRDefault="00C06B9A">
      <w:pPr>
        <w:rPr>
          <w:rFonts w:asciiTheme="minorHAnsi" w:hAnsiTheme="minorHAnsi" w:cstheme="minorHAnsi"/>
          <w:b/>
          <w:color w:val="auto"/>
          <w:sz w:val="22"/>
          <w:szCs w:val="22"/>
          <w:u w:val="single"/>
          <w:lang w:eastAsia="en-GB"/>
        </w:rPr>
      </w:pPr>
    </w:p>
    <w:p w14:paraId="4C480F3D" w14:textId="77777777" w:rsidR="00C06B9A" w:rsidRPr="00681592" w:rsidRDefault="00FF76D5" w:rsidP="00C06B9A">
      <w:pPr>
        <w:shd w:val="clear" w:color="auto" w:fill="FFFFFF" w:themeFill="background1"/>
        <w:jc w:val="both"/>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HOUSEKEEPING</w:t>
      </w:r>
    </w:p>
    <w:p w14:paraId="4F5B796B" w14:textId="77777777" w:rsidR="00C06B9A" w:rsidRPr="00681592" w:rsidRDefault="00C06B9A" w:rsidP="00C06B9A">
      <w:pPr>
        <w:shd w:val="clear" w:color="auto" w:fill="FFFFFF" w:themeFill="background1"/>
        <w:jc w:val="both"/>
        <w:rPr>
          <w:rFonts w:asciiTheme="minorHAnsi" w:hAnsiTheme="minorHAnsi" w:cstheme="minorHAnsi"/>
          <w:b/>
          <w:color w:val="auto"/>
          <w:sz w:val="22"/>
          <w:szCs w:val="22"/>
          <w:u w:val="single"/>
          <w:lang w:eastAsia="en-GB"/>
        </w:rPr>
      </w:pPr>
    </w:p>
    <w:p w14:paraId="3E49EE1A" w14:textId="6E65336C" w:rsidR="00FF76D5" w:rsidRPr="00681592" w:rsidRDefault="0008481B" w:rsidP="00C06B9A">
      <w:pPr>
        <w:shd w:val="clear" w:color="auto" w:fill="FFFFFF" w:themeFill="background1"/>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Seaxe Contract Services Limited </w:t>
      </w:r>
      <w:r w:rsidR="00FF76D5" w:rsidRPr="00681592">
        <w:rPr>
          <w:rFonts w:asciiTheme="minorHAnsi" w:hAnsiTheme="minorHAnsi" w:cstheme="minorHAnsi"/>
          <w:color w:val="auto"/>
          <w:sz w:val="22"/>
          <w:szCs w:val="22"/>
          <w:lang w:eastAsia="en-GB"/>
        </w:rPr>
        <w:t>shall produce waste during their works on site but they recognise their responsibilities with regards to the keeping of a clean and tidy work area and shall remove all waste produced throughout the day on regular occasions.</w:t>
      </w:r>
    </w:p>
    <w:p w14:paraId="7FBCC2E1" w14:textId="2CCAE622" w:rsidR="00FC37CE" w:rsidRPr="00681592" w:rsidRDefault="00FC37CE" w:rsidP="00C06B9A">
      <w:pPr>
        <w:shd w:val="clear" w:color="auto" w:fill="FFFFFF" w:themeFill="background1"/>
        <w:jc w:val="both"/>
        <w:rPr>
          <w:rFonts w:asciiTheme="minorHAnsi" w:hAnsiTheme="minorHAnsi" w:cstheme="minorHAnsi"/>
          <w:color w:val="auto"/>
          <w:sz w:val="22"/>
          <w:szCs w:val="22"/>
          <w:lang w:eastAsia="en-GB"/>
        </w:rPr>
      </w:pPr>
    </w:p>
    <w:p w14:paraId="7202FF52" w14:textId="77777777" w:rsidR="00FC37CE" w:rsidRPr="00681592" w:rsidRDefault="00FC37CE" w:rsidP="00FC37CE">
      <w:pPr>
        <w:keepNext/>
        <w:jc w:val="both"/>
        <w:outlineLvl w:val="0"/>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ELECTRICAL WORK EQUIPMENT</w:t>
      </w:r>
    </w:p>
    <w:p w14:paraId="7809F322" w14:textId="77777777" w:rsidR="00FC37CE" w:rsidRPr="00681592" w:rsidRDefault="00FC37CE" w:rsidP="00FC37CE">
      <w:pPr>
        <w:keepNext/>
        <w:jc w:val="both"/>
        <w:outlineLvl w:val="0"/>
        <w:rPr>
          <w:rFonts w:asciiTheme="minorHAnsi" w:hAnsiTheme="minorHAnsi" w:cstheme="minorHAnsi"/>
          <w:color w:val="auto"/>
          <w:sz w:val="22"/>
          <w:szCs w:val="22"/>
          <w:u w:val="single"/>
          <w:lang w:eastAsia="en-GB"/>
        </w:rPr>
      </w:pPr>
    </w:p>
    <w:p w14:paraId="30C1536B" w14:textId="77777777" w:rsidR="00FC37CE" w:rsidRPr="00681592" w:rsidRDefault="00FC37CE" w:rsidP="00FC37CE">
      <w:pPr>
        <w:keepNext/>
        <w:jc w:val="both"/>
        <w:outlineLvl w:val="0"/>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All plant and equipment will be maintained in accordance with the manufacturer’s instructions to meet the requirements of the Provision and Use of Work Equipment Regulations 1998.  </w:t>
      </w:r>
    </w:p>
    <w:p w14:paraId="03A9F14A" w14:textId="77777777" w:rsidR="00FC37CE" w:rsidRPr="00681592" w:rsidRDefault="00FC37CE" w:rsidP="00FC37CE">
      <w:pPr>
        <w:keepNext/>
        <w:jc w:val="both"/>
        <w:outlineLvl w:val="0"/>
        <w:rPr>
          <w:rFonts w:asciiTheme="minorHAnsi" w:hAnsiTheme="minorHAnsi" w:cstheme="minorHAnsi"/>
          <w:color w:val="auto"/>
          <w:sz w:val="22"/>
          <w:szCs w:val="22"/>
          <w:lang w:eastAsia="en-GB"/>
        </w:rPr>
      </w:pPr>
    </w:p>
    <w:p w14:paraId="299A46F3" w14:textId="77777777" w:rsidR="00FC37CE" w:rsidRPr="00681592" w:rsidRDefault="00FC37CE" w:rsidP="00FC37CE">
      <w:pPr>
        <w:keepNext/>
        <w:jc w:val="both"/>
        <w:outlineLvl w:val="0"/>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Where necessary a plant / equipment log or register will be kept. All portable electrical equipment will be either battery powered or 110 volt supply. The 110v electrical equipment will be Portable Appliance Tested (P.A.T) at least every 3 months in accordance with HS(G) 107 (Maintaining Portable Electrical Equipment).</w:t>
      </w:r>
    </w:p>
    <w:p w14:paraId="7EEB5F25" w14:textId="77777777" w:rsidR="00FC37CE" w:rsidRPr="00681592" w:rsidRDefault="00FC37CE" w:rsidP="00C06B9A">
      <w:pPr>
        <w:shd w:val="clear" w:color="auto" w:fill="FFFFFF" w:themeFill="background1"/>
        <w:jc w:val="both"/>
        <w:rPr>
          <w:rFonts w:asciiTheme="minorHAnsi" w:hAnsiTheme="minorHAnsi" w:cstheme="minorHAnsi"/>
          <w:color w:val="auto"/>
          <w:sz w:val="22"/>
          <w:szCs w:val="22"/>
          <w:lang w:eastAsia="en-GB"/>
        </w:rPr>
      </w:pPr>
    </w:p>
    <w:p w14:paraId="3E49EE1C" w14:textId="77777777" w:rsidR="00FF76D5" w:rsidRPr="00681592" w:rsidRDefault="00FF76D5" w:rsidP="00FF76D5">
      <w:pPr>
        <w:keepNext/>
        <w:jc w:val="both"/>
        <w:outlineLvl w:val="0"/>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FIRST AID / ACCIDENT REPORTING AND RIDDOR</w:t>
      </w:r>
    </w:p>
    <w:p w14:paraId="3E49EE1D" w14:textId="77777777" w:rsidR="00FF76D5" w:rsidRPr="00681592" w:rsidRDefault="00FF76D5" w:rsidP="00FF76D5">
      <w:pPr>
        <w:jc w:val="both"/>
        <w:rPr>
          <w:rFonts w:asciiTheme="minorHAnsi" w:hAnsiTheme="minorHAnsi" w:cstheme="minorHAnsi"/>
          <w:color w:val="auto"/>
          <w:sz w:val="22"/>
          <w:szCs w:val="22"/>
          <w:u w:val="single"/>
          <w:lang w:eastAsia="en-GB"/>
        </w:rPr>
      </w:pPr>
    </w:p>
    <w:p w14:paraId="3E49EE1E" w14:textId="3349CDBF"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The identity of the</w:t>
      </w:r>
      <w:r w:rsidR="0044697B" w:rsidRPr="00681592">
        <w:rPr>
          <w:rFonts w:asciiTheme="minorHAnsi" w:hAnsiTheme="minorHAnsi" w:cstheme="minorHAnsi"/>
          <w:color w:val="auto"/>
          <w:sz w:val="22"/>
          <w:szCs w:val="22"/>
          <w:lang w:eastAsia="en-GB"/>
        </w:rPr>
        <w:t xml:space="preserve"> </w:t>
      </w:r>
      <w:r w:rsidRPr="00681592">
        <w:rPr>
          <w:rFonts w:asciiTheme="minorHAnsi" w:hAnsiTheme="minorHAnsi" w:cstheme="minorHAnsi"/>
          <w:color w:val="auto"/>
          <w:sz w:val="22"/>
          <w:szCs w:val="22"/>
          <w:lang w:eastAsia="en-GB"/>
        </w:rPr>
        <w:t>first aider</w:t>
      </w:r>
      <w:r w:rsidR="0044697B" w:rsidRPr="00681592">
        <w:rPr>
          <w:rFonts w:asciiTheme="minorHAnsi" w:hAnsiTheme="minorHAnsi" w:cstheme="minorHAnsi"/>
          <w:color w:val="auto"/>
          <w:sz w:val="22"/>
          <w:szCs w:val="22"/>
          <w:lang w:eastAsia="en-GB"/>
        </w:rPr>
        <w:t>s are</w:t>
      </w:r>
      <w:r w:rsidRPr="00681592">
        <w:rPr>
          <w:rFonts w:asciiTheme="minorHAnsi" w:hAnsiTheme="minorHAnsi" w:cstheme="minorHAnsi"/>
          <w:color w:val="auto"/>
          <w:sz w:val="22"/>
          <w:szCs w:val="22"/>
          <w:lang w:eastAsia="en-GB"/>
        </w:rPr>
        <w:t xml:space="preserve"> to be arranged on site and communicated to our employees at the site briefing. </w:t>
      </w:r>
    </w:p>
    <w:p w14:paraId="3E49EE1F" w14:textId="77777777" w:rsidR="00FF76D5" w:rsidRPr="00681592" w:rsidRDefault="00FF76D5" w:rsidP="00FF76D5">
      <w:pPr>
        <w:jc w:val="both"/>
        <w:rPr>
          <w:rFonts w:asciiTheme="minorHAnsi" w:hAnsiTheme="minorHAnsi" w:cstheme="minorHAnsi"/>
          <w:color w:val="auto"/>
          <w:sz w:val="22"/>
          <w:szCs w:val="22"/>
          <w:lang w:eastAsia="en-GB"/>
        </w:rPr>
      </w:pPr>
    </w:p>
    <w:p w14:paraId="3E49EE20" w14:textId="455B6DCC" w:rsidR="00FF76D5" w:rsidRPr="00681592" w:rsidRDefault="0008481B"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Seaxe Contract Services Limited </w:t>
      </w:r>
      <w:r w:rsidR="00FF76D5" w:rsidRPr="00681592">
        <w:rPr>
          <w:rFonts w:asciiTheme="minorHAnsi" w:hAnsiTheme="minorHAnsi" w:cstheme="minorHAnsi"/>
          <w:color w:val="auto"/>
          <w:sz w:val="22"/>
          <w:szCs w:val="22"/>
          <w:lang w:eastAsia="en-GB"/>
        </w:rPr>
        <w:t xml:space="preserve">will retain a first aid box on site </w:t>
      </w:r>
      <w:r w:rsidR="003D6FB0" w:rsidRPr="00681592">
        <w:rPr>
          <w:rFonts w:asciiTheme="minorHAnsi" w:hAnsiTheme="minorHAnsi" w:cstheme="minorHAnsi"/>
          <w:color w:val="auto"/>
          <w:sz w:val="22"/>
          <w:szCs w:val="22"/>
          <w:lang w:eastAsia="en-GB"/>
        </w:rPr>
        <w:t>that is</w:t>
      </w:r>
      <w:r w:rsidR="00FF76D5" w:rsidRPr="00681592">
        <w:rPr>
          <w:rFonts w:asciiTheme="minorHAnsi" w:hAnsiTheme="minorHAnsi" w:cstheme="minorHAnsi"/>
          <w:color w:val="auto"/>
          <w:sz w:val="22"/>
          <w:szCs w:val="22"/>
          <w:lang w:eastAsia="en-GB"/>
        </w:rPr>
        <w:t xml:space="preserve"> adequately stocked for high risk activities undertaken on a construction site.</w:t>
      </w:r>
    </w:p>
    <w:p w14:paraId="357E6561" w14:textId="77777777" w:rsidR="009B7634" w:rsidRPr="00681592" w:rsidRDefault="009B7634" w:rsidP="00FF76D5">
      <w:pPr>
        <w:jc w:val="both"/>
        <w:rPr>
          <w:rFonts w:asciiTheme="minorHAnsi" w:hAnsiTheme="minorHAnsi" w:cstheme="minorHAnsi"/>
          <w:color w:val="auto"/>
          <w:sz w:val="22"/>
          <w:szCs w:val="22"/>
          <w:lang w:eastAsia="en-GB"/>
        </w:rPr>
      </w:pPr>
    </w:p>
    <w:p w14:paraId="3E49EE22" w14:textId="23A65C19" w:rsidR="00FF76D5"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In the event of a</w:t>
      </w:r>
      <w:r w:rsidR="003D6FB0" w:rsidRPr="00681592">
        <w:rPr>
          <w:rFonts w:asciiTheme="minorHAnsi" w:hAnsiTheme="minorHAnsi" w:cstheme="minorHAnsi"/>
          <w:color w:val="auto"/>
          <w:sz w:val="22"/>
          <w:szCs w:val="22"/>
          <w:lang w:eastAsia="en-GB"/>
        </w:rPr>
        <w:t>n accident, our procedures are:</w:t>
      </w:r>
    </w:p>
    <w:p w14:paraId="3E49EE23" w14:textId="77777777" w:rsidR="00FF76D5" w:rsidRPr="00681592" w:rsidRDefault="00FF76D5" w:rsidP="00FF76D5">
      <w:pPr>
        <w:ind w:left="720"/>
        <w:jc w:val="both"/>
        <w:rPr>
          <w:rFonts w:asciiTheme="minorHAnsi" w:hAnsiTheme="minorHAnsi" w:cstheme="minorHAnsi"/>
          <w:color w:val="auto"/>
          <w:sz w:val="22"/>
          <w:szCs w:val="22"/>
          <w:lang w:eastAsia="en-GB"/>
        </w:rPr>
      </w:pPr>
    </w:p>
    <w:p w14:paraId="3E49EE24" w14:textId="77777777" w:rsidR="00FF76D5" w:rsidRPr="00681592" w:rsidRDefault="00FF76D5" w:rsidP="00274BDD">
      <w:pPr>
        <w:numPr>
          <w:ilvl w:val="0"/>
          <w:numId w:val="7"/>
        </w:numPr>
        <w:ind w:left="426" w:hanging="426"/>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Stay with the injured person, call for assistance;</w:t>
      </w:r>
    </w:p>
    <w:p w14:paraId="3E49EE25" w14:textId="77777777" w:rsidR="00FF76D5" w:rsidRPr="00681592" w:rsidRDefault="00FF76D5" w:rsidP="00274BDD">
      <w:pPr>
        <w:numPr>
          <w:ilvl w:val="0"/>
          <w:numId w:val="7"/>
        </w:numPr>
        <w:ind w:left="426" w:hanging="426"/>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Call the emergency services if required;</w:t>
      </w:r>
    </w:p>
    <w:p w14:paraId="3E49EE26" w14:textId="77777777" w:rsidR="00FF76D5" w:rsidRPr="00681592" w:rsidRDefault="00FF76D5" w:rsidP="00274BDD">
      <w:pPr>
        <w:numPr>
          <w:ilvl w:val="0"/>
          <w:numId w:val="7"/>
        </w:numPr>
        <w:ind w:left="426" w:hanging="426"/>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State the location and any possible access hazards;</w:t>
      </w:r>
    </w:p>
    <w:p w14:paraId="3E49EE27" w14:textId="77777777" w:rsidR="00FF76D5" w:rsidRPr="00681592" w:rsidRDefault="00FF76D5" w:rsidP="00274BDD">
      <w:pPr>
        <w:numPr>
          <w:ilvl w:val="0"/>
          <w:numId w:val="7"/>
        </w:numPr>
        <w:ind w:left="426" w:hanging="426"/>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Ensure only ONE person notifies the emergency services so as to avoid confusion.</w:t>
      </w:r>
    </w:p>
    <w:p w14:paraId="3E49EE28" w14:textId="77777777" w:rsidR="00FF76D5" w:rsidRPr="00681592" w:rsidRDefault="00FF76D5" w:rsidP="00FF76D5">
      <w:pPr>
        <w:jc w:val="both"/>
        <w:rPr>
          <w:rFonts w:asciiTheme="minorHAnsi" w:hAnsiTheme="minorHAnsi" w:cstheme="minorHAnsi"/>
          <w:color w:val="auto"/>
          <w:sz w:val="22"/>
          <w:szCs w:val="22"/>
          <w:lang w:eastAsia="en-GB"/>
        </w:rPr>
      </w:pPr>
    </w:p>
    <w:p w14:paraId="22676271" w14:textId="77777777" w:rsidR="00917CD2" w:rsidRDefault="00917CD2">
      <w:pPr>
        <w:rPr>
          <w:rFonts w:asciiTheme="minorHAnsi" w:hAnsiTheme="minorHAnsi" w:cstheme="minorHAnsi"/>
          <w:b/>
          <w:color w:val="auto"/>
          <w:sz w:val="22"/>
          <w:szCs w:val="22"/>
          <w:u w:val="single"/>
          <w:lang w:eastAsia="en-GB"/>
        </w:rPr>
      </w:pPr>
      <w:r>
        <w:rPr>
          <w:rFonts w:asciiTheme="minorHAnsi" w:hAnsiTheme="minorHAnsi" w:cstheme="minorHAnsi"/>
          <w:b/>
          <w:color w:val="auto"/>
          <w:sz w:val="22"/>
          <w:szCs w:val="22"/>
          <w:u w:val="single"/>
          <w:lang w:eastAsia="en-GB"/>
        </w:rPr>
        <w:br w:type="page"/>
      </w:r>
    </w:p>
    <w:p w14:paraId="3E49EE29" w14:textId="2EEBAD62" w:rsidR="00FF76D5" w:rsidRPr="00681592" w:rsidRDefault="00FF76D5" w:rsidP="00DB36F4">
      <w:pPr>
        <w:rPr>
          <w:rFonts w:asciiTheme="minorHAnsi" w:hAnsiTheme="minorHAnsi" w:cstheme="minorHAnsi"/>
          <w:b/>
          <w:color w:val="auto"/>
          <w:sz w:val="22"/>
          <w:szCs w:val="22"/>
          <w:lang w:eastAsia="en-GB"/>
        </w:rPr>
      </w:pPr>
      <w:r w:rsidRPr="00681592">
        <w:rPr>
          <w:rFonts w:asciiTheme="minorHAnsi" w:hAnsiTheme="minorHAnsi" w:cstheme="minorHAnsi"/>
          <w:b/>
          <w:color w:val="auto"/>
          <w:sz w:val="22"/>
          <w:szCs w:val="22"/>
          <w:u w:val="single"/>
          <w:lang w:eastAsia="en-GB"/>
        </w:rPr>
        <w:lastRenderedPageBreak/>
        <w:t>EMERGENCY PROCEDURES</w:t>
      </w:r>
    </w:p>
    <w:p w14:paraId="3E49EE2A" w14:textId="77777777" w:rsidR="00FF76D5" w:rsidRPr="00681592" w:rsidRDefault="00FF76D5" w:rsidP="00FF76D5">
      <w:pPr>
        <w:jc w:val="both"/>
        <w:rPr>
          <w:rFonts w:asciiTheme="minorHAnsi" w:hAnsiTheme="minorHAnsi" w:cstheme="minorHAnsi"/>
          <w:color w:val="auto"/>
          <w:sz w:val="22"/>
          <w:szCs w:val="22"/>
          <w:lang w:eastAsia="en-GB"/>
        </w:rPr>
      </w:pPr>
    </w:p>
    <w:p w14:paraId="3E49EE2B" w14:textId="06C65AB9" w:rsidR="00FF76D5" w:rsidRPr="00681592" w:rsidRDefault="003D6FB0"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E</w:t>
      </w:r>
      <w:r w:rsidR="00FF76D5" w:rsidRPr="00681592">
        <w:rPr>
          <w:rFonts w:asciiTheme="minorHAnsi" w:hAnsiTheme="minorHAnsi" w:cstheme="minorHAnsi"/>
          <w:color w:val="auto"/>
          <w:sz w:val="22"/>
          <w:szCs w:val="22"/>
          <w:lang w:eastAsia="en-GB"/>
        </w:rPr>
        <w:t xml:space="preserve">mergency procedures will be </w:t>
      </w:r>
      <w:r w:rsidR="0044697B" w:rsidRPr="00681592">
        <w:rPr>
          <w:rFonts w:asciiTheme="minorHAnsi" w:hAnsiTheme="minorHAnsi" w:cstheme="minorHAnsi"/>
          <w:color w:val="auto"/>
          <w:sz w:val="22"/>
          <w:szCs w:val="22"/>
          <w:lang w:eastAsia="en-GB"/>
        </w:rPr>
        <w:t>adopted whilst working</w:t>
      </w:r>
      <w:r w:rsidR="00FF76D5" w:rsidRPr="00681592">
        <w:rPr>
          <w:rFonts w:asciiTheme="minorHAnsi" w:hAnsiTheme="minorHAnsi" w:cstheme="minorHAnsi"/>
          <w:color w:val="auto"/>
          <w:sz w:val="22"/>
          <w:szCs w:val="22"/>
          <w:lang w:eastAsia="en-GB"/>
        </w:rPr>
        <w:t xml:space="preserve"> on site and </w:t>
      </w:r>
      <w:r w:rsidR="0044697B" w:rsidRPr="00681592">
        <w:rPr>
          <w:rFonts w:asciiTheme="minorHAnsi" w:hAnsiTheme="minorHAnsi" w:cstheme="minorHAnsi"/>
          <w:color w:val="auto"/>
          <w:sz w:val="22"/>
          <w:szCs w:val="22"/>
          <w:lang w:eastAsia="en-GB"/>
        </w:rPr>
        <w:t xml:space="preserve">these </w:t>
      </w:r>
      <w:r w:rsidR="00FF76D5" w:rsidRPr="00681592">
        <w:rPr>
          <w:rFonts w:asciiTheme="minorHAnsi" w:hAnsiTheme="minorHAnsi" w:cstheme="minorHAnsi"/>
          <w:color w:val="auto"/>
          <w:sz w:val="22"/>
          <w:szCs w:val="22"/>
          <w:lang w:eastAsia="en-GB"/>
        </w:rPr>
        <w:t xml:space="preserve">will be communicated to the persons undertaking the works during </w:t>
      </w:r>
      <w:r w:rsidR="0044697B" w:rsidRPr="00681592">
        <w:rPr>
          <w:rFonts w:asciiTheme="minorHAnsi" w:hAnsiTheme="minorHAnsi" w:cstheme="minorHAnsi"/>
          <w:color w:val="auto"/>
          <w:sz w:val="22"/>
          <w:szCs w:val="22"/>
          <w:lang w:eastAsia="en-GB"/>
        </w:rPr>
        <w:t xml:space="preserve">the </w:t>
      </w:r>
      <w:r w:rsidR="00FF76D5" w:rsidRPr="00681592">
        <w:rPr>
          <w:rFonts w:asciiTheme="minorHAnsi" w:hAnsiTheme="minorHAnsi" w:cstheme="minorHAnsi"/>
          <w:color w:val="auto"/>
          <w:sz w:val="22"/>
          <w:szCs w:val="22"/>
          <w:lang w:eastAsia="en-GB"/>
        </w:rPr>
        <w:t>induction. There will be a mobile telephone on site at all times as a minimum requirement to ensure that emergency services can be contacted in an emergency.</w:t>
      </w:r>
    </w:p>
    <w:p w14:paraId="5F6B3CF0" w14:textId="77777777" w:rsidR="0044697B" w:rsidRPr="00681592" w:rsidRDefault="0044697B" w:rsidP="0044697B">
      <w:pPr>
        <w:jc w:val="both"/>
        <w:rPr>
          <w:rFonts w:asciiTheme="minorHAnsi" w:hAnsiTheme="minorHAnsi" w:cstheme="minorHAnsi"/>
          <w:color w:val="auto"/>
          <w:sz w:val="22"/>
          <w:szCs w:val="22"/>
          <w:lang w:eastAsia="en-GB"/>
        </w:rPr>
      </w:pPr>
    </w:p>
    <w:p w14:paraId="6B5DA3C6" w14:textId="628AC9E9" w:rsidR="0044697B" w:rsidRPr="00681592" w:rsidRDefault="0044697B" w:rsidP="0044697B">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In the event that a fire occurs, the operatives will undertake the following:</w:t>
      </w:r>
    </w:p>
    <w:p w14:paraId="0EF362D9" w14:textId="10065BFA" w:rsidR="00EE138F" w:rsidRPr="00681592" w:rsidRDefault="00EE138F" w:rsidP="00FF76D5">
      <w:pPr>
        <w:jc w:val="both"/>
        <w:rPr>
          <w:rFonts w:asciiTheme="minorHAnsi" w:hAnsiTheme="minorHAnsi" w:cstheme="minorHAnsi"/>
          <w:color w:val="auto"/>
          <w:sz w:val="22"/>
          <w:szCs w:val="22"/>
          <w:lang w:eastAsia="en-GB"/>
        </w:rPr>
      </w:pPr>
    </w:p>
    <w:p w14:paraId="46992EA0" w14:textId="1A488BFD" w:rsidR="0044697B" w:rsidRPr="00681592" w:rsidRDefault="0044697B" w:rsidP="0044697B">
      <w:pPr>
        <w:numPr>
          <w:ilvl w:val="0"/>
          <w:numId w:val="26"/>
        </w:numPr>
        <w:ind w:left="426" w:hanging="426"/>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Stop work and activate the nearest manual call point;</w:t>
      </w:r>
    </w:p>
    <w:p w14:paraId="0A9D0AED" w14:textId="4B1DFA40" w:rsidR="0044697B" w:rsidRPr="00681592" w:rsidRDefault="0044697B" w:rsidP="0044697B">
      <w:pPr>
        <w:numPr>
          <w:ilvl w:val="0"/>
          <w:numId w:val="26"/>
        </w:numPr>
        <w:ind w:left="426" w:hanging="426"/>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Call the emergency services;</w:t>
      </w:r>
    </w:p>
    <w:p w14:paraId="02EB26F3" w14:textId="5DB22E0D" w:rsidR="0044697B" w:rsidRPr="00681592" w:rsidRDefault="0044697B" w:rsidP="0044697B">
      <w:pPr>
        <w:numPr>
          <w:ilvl w:val="0"/>
          <w:numId w:val="26"/>
        </w:numPr>
        <w:ind w:left="426" w:hanging="426"/>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Ensure that all operatives leave the building immediately and make their way to the assembly point.</w:t>
      </w:r>
    </w:p>
    <w:p w14:paraId="44A14044" w14:textId="77777777" w:rsidR="008E0190" w:rsidRPr="00681592" w:rsidRDefault="008E0190" w:rsidP="00FF76D5">
      <w:pPr>
        <w:jc w:val="both"/>
        <w:rPr>
          <w:rFonts w:asciiTheme="minorHAnsi" w:hAnsiTheme="minorHAnsi" w:cstheme="minorHAnsi"/>
          <w:color w:val="auto"/>
          <w:sz w:val="22"/>
          <w:szCs w:val="22"/>
          <w:lang w:eastAsia="en-GB"/>
        </w:rPr>
      </w:pPr>
    </w:p>
    <w:p w14:paraId="5F035265" w14:textId="135394CA" w:rsidR="00EE138F" w:rsidRPr="00681592" w:rsidRDefault="00EE138F"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A fire extinguisher will be available for use during the works provided by </w:t>
      </w:r>
      <w:r w:rsidR="0008481B" w:rsidRPr="00681592">
        <w:rPr>
          <w:rFonts w:asciiTheme="minorHAnsi" w:hAnsiTheme="minorHAnsi" w:cstheme="minorHAnsi"/>
          <w:color w:val="auto"/>
          <w:sz w:val="22"/>
          <w:szCs w:val="22"/>
          <w:lang w:eastAsia="en-GB"/>
        </w:rPr>
        <w:t>Seaxe Contract Services</w:t>
      </w:r>
      <w:r w:rsidRPr="00681592">
        <w:rPr>
          <w:rFonts w:asciiTheme="minorHAnsi" w:hAnsiTheme="minorHAnsi" w:cstheme="minorHAnsi"/>
          <w:color w:val="auto"/>
          <w:sz w:val="22"/>
          <w:szCs w:val="22"/>
          <w:lang w:eastAsia="en-GB"/>
        </w:rPr>
        <w:t xml:space="preserve"> Limited.</w:t>
      </w:r>
    </w:p>
    <w:p w14:paraId="7710DBD7" w14:textId="5CFDB122" w:rsidR="0044697B" w:rsidRPr="00681592" w:rsidRDefault="0044697B">
      <w:pPr>
        <w:rPr>
          <w:rFonts w:asciiTheme="minorHAnsi" w:hAnsiTheme="minorHAnsi" w:cstheme="minorHAnsi"/>
          <w:b/>
          <w:color w:val="auto"/>
          <w:sz w:val="22"/>
          <w:szCs w:val="22"/>
          <w:u w:val="single"/>
          <w:lang w:eastAsia="en-GB"/>
        </w:rPr>
      </w:pPr>
    </w:p>
    <w:p w14:paraId="3E49EE2D" w14:textId="3E7E6CE5" w:rsidR="00FF76D5" w:rsidRPr="00681592" w:rsidRDefault="00FF76D5" w:rsidP="00FF76D5">
      <w:pPr>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MONITORING AND SUPERVISION</w:t>
      </w:r>
    </w:p>
    <w:p w14:paraId="3E49EE2E" w14:textId="77777777" w:rsidR="00FF76D5" w:rsidRPr="00681592" w:rsidRDefault="00FF76D5" w:rsidP="00FF76D5">
      <w:pPr>
        <w:jc w:val="both"/>
        <w:rPr>
          <w:rFonts w:asciiTheme="minorHAnsi" w:hAnsiTheme="minorHAnsi" w:cstheme="minorHAnsi"/>
          <w:color w:val="auto"/>
          <w:sz w:val="22"/>
          <w:szCs w:val="22"/>
          <w:lang w:eastAsia="en-GB"/>
        </w:rPr>
      </w:pPr>
    </w:p>
    <w:p w14:paraId="3E49EE2F" w14:textId="7B92FD36" w:rsidR="00FF76D5" w:rsidRPr="00681592" w:rsidRDefault="00FF76D5" w:rsidP="00FF76D5">
      <w:pPr>
        <w:tabs>
          <w:tab w:val="left" w:pos="1340"/>
        </w:tabs>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Throughout the works </w:t>
      </w:r>
      <w:r w:rsidR="0008481B" w:rsidRPr="00681592">
        <w:rPr>
          <w:rFonts w:asciiTheme="minorHAnsi" w:hAnsiTheme="minorHAnsi" w:cstheme="minorHAnsi"/>
          <w:color w:val="auto"/>
          <w:sz w:val="22"/>
          <w:szCs w:val="22"/>
          <w:lang w:eastAsia="en-GB"/>
        </w:rPr>
        <w:t xml:space="preserve">Seaxe Contract Services Limited </w:t>
      </w:r>
      <w:r w:rsidRPr="00681592">
        <w:rPr>
          <w:rFonts w:asciiTheme="minorHAnsi" w:hAnsiTheme="minorHAnsi" w:cstheme="minorHAnsi"/>
          <w:color w:val="auto"/>
          <w:sz w:val="22"/>
          <w:szCs w:val="22"/>
          <w:lang w:eastAsia="en-GB"/>
        </w:rPr>
        <w:t xml:space="preserve">shall ensure that a Supervisor is available permanently to oversee the works being undertaken on site. Works shall be supervised to ensure that risks identified by this method statement are controlled and are lowered so far as is practical. Should additional information be required M.E.L. (Health and Safety) Consultants Limited shall provide assistance and guidance on any issues raised. </w:t>
      </w:r>
    </w:p>
    <w:p w14:paraId="57B3E7CF" w14:textId="77777777" w:rsidR="0044697B" w:rsidRPr="00681592" w:rsidRDefault="0044697B" w:rsidP="00FF76D5">
      <w:pPr>
        <w:rPr>
          <w:rFonts w:asciiTheme="minorHAnsi" w:hAnsiTheme="minorHAnsi" w:cstheme="minorHAnsi"/>
          <w:b/>
          <w:color w:val="auto"/>
          <w:sz w:val="22"/>
          <w:szCs w:val="22"/>
          <w:u w:val="single"/>
          <w:lang w:eastAsia="en-GB"/>
        </w:rPr>
      </w:pPr>
    </w:p>
    <w:p w14:paraId="3E49EE31" w14:textId="52E4BFE0" w:rsidR="00FF76D5" w:rsidRPr="00681592" w:rsidRDefault="00FF76D5" w:rsidP="00FF76D5">
      <w:pPr>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 xml:space="preserve">WASTE </w:t>
      </w:r>
    </w:p>
    <w:p w14:paraId="3E49EE32" w14:textId="77777777" w:rsidR="00FF76D5" w:rsidRPr="00681592" w:rsidRDefault="00FF76D5" w:rsidP="00FF76D5">
      <w:pPr>
        <w:rPr>
          <w:rFonts w:asciiTheme="minorHAnsi" w:hAnsiTheme="minorHAnsi" w:cstheme="minorHAnsi"/>
          <w:color w:val="auto"/>
          <w:sz w:val="24"/>
          <w:szCs w:val="24"/>
          <w:lang w:eastAsia="en-GB"/>
        </w:rPr>
      </w:pPr>
    </w:p>
    <w:p w14:paraId="3E49EE35" w14:textId="43F9FFD2" w:rsidR="00FF76D5" w:rsidRPr="00681592" w:rsidRDefault="00CF4076"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All waste will be removed regularly throughout the day</w:t>
      </w:r>
      <w:r w:rsidR="00947F5F" w:rsidRPr="00681592">
        <w:rPr>
          <w:rFonts w:asciiTheme="minorHAnsi" w:hAnsiTheme="minorHAnsi" w:cstheme="minorHAnsi"/>
          <w:color w:val="auto"/>
          <w:sz w:val="22"/>
          <w:szCs w:val="22"/>
          <w:lang w:eastAsia="en-GB"/>
        </w:rPr>
        <w:t xml:space="preserve"> to the company vehicle</w:t>
      </w:r>
      <w:r w:rsidRPr="00681592">
        <w:rPr>
          <w:rFonts w:asciiTheme="minorHAnsi" w:hAnsiTheme="minorHAnsi" w:cstheme="minorHAnsi"/>
          <w:color w:val="auto"/>
          <w:sz w:val="22"/>
          <w:szCs w:val="22"/>
          <w:lang w:eastAsia="en-GB"/>
        </w:rPr>
        <w:t xml:space="preserve"> and </w:t>
      </w:r>
      <w:r w:rsidR="00FF76D5" w:rsidRPr="00681592">
        <w:rPr>
          <w:rFonts w:asciiTheme="minorHAnsi" w:hAnsiTheme="minorHAnsi" w:cstheme="minorHAnsi"/>
          <w:color w:val="auto"/>
          <w:sz w:val="22"/>
          <w:szCs w:val="22"/>
          <w:lang w:eastAsia="en-GB"/>
        </w:rPr>
        <w:t xml:space="preserve">will not be allowed to accumulate into an amount that may restrict access or egress or poses a hazard through trips etc. </w:t>
      </w:r>
      <w:r w:rsidR="00B867B3" w:rsidRPr="00681592">
        <w:rPr>
          <w:rFonts w:asciiTheme="minorHAnsi" w:hAnsiTheme="minorHAnsi" w:cstheme="minorHAnsi"/>
          <w:color w:val="auto"/>
          <w:sz w:val="22"/>
          <w:szCs w:val="22"/>
          <w:lang w:eastAsia="en-GB"/>
        </w:rPr>
        <w:t xml:space="preserve"> Waste will be removed to a waste transfer station when the company vehicle becomes full.</w:t>
      </w:r>
    </w:p>
    <w:p w14:paraId="457FECC3" w14:textId="77777777" w:rsidR="00D80FD9" w:rsidRPr="00681592" w:rsidRDefault="00D80FD9" w:rsidP="00FF76D5">
      <w:pPr>
        <w:rPr>
          <w:rFonts w:asciiTheme="minorHAnsi" w:hAnsiTheme="minorHAnsi" w:cstheme="minorHAnsi"/>
          <w:b/>
          <w:color w:val="auto"/>
          <w:sz w:val="22"/>
          <w:szCs w:val="22"/>
          <w:u w:val="single"/>
          <w:lang w:eastAsia="en-GB"/>
        </w:rPr>
      </w:pPr>
    </w:p>
    <w:p w14:paraId="3E49EE37" w14:textId="42E357CB" w:rsidR="00FF76D5" w:rsidRPr="00681592" w:rsidRDefault="00FF76D5" w:rsidP="00FF76D5">
      <w:pPr>
        <w:rPr>
          <w:rFonts w:asciiTheme="minorHAnsi" w:hAnsiTheme="minorHAnsi" w:cstheme="minorHAnsi"/>
          <w:b/>
          <w:color w:val="auto"/>
          <w:sz w:val="22"/>
          <w:szCs w:val="22"/>
          <w:u w:val="single"/>
          <w:lang w:eastAsia="en-GB"/>
        </w:rPr>
      </w:pPr>
      <w:r w:rsidRPr="00681592">
        <w:rPr>
          <w:rFonts w:asciiTheme="minorHAnsi" w:hAnsiTheme="minorHAnsi" w:cstheme="minorHAnsi"/>
          <w:b/>
          <w:color w:val="auto"/>
          <w:sz w:val="22"/>
          <w:szCs w:val="22"/>
          <w:u w:val="single"/>
          <w:lang w:eastAsia="en-GB"/>
        </w:rPr>
        <w:t>AUDIT &amp; REVIEW:</w:t>
      </w:r>
    </w:p>
    <w:p w14:paraId="3E49EE38" w14:textId="77777777" w:rsidR="00FF76D5" w:rsidRPr="00681592" w:rsidRDefault="00FF76D5" w:rsidP="00FF76D5">
      <w:pPr>
        <w:rPr>
          <w:rFonts w:asciiTheme="minorHAnsi" w:hAnsiTheme="minorHAnsi" w:cstheme="minorHAnsi"/>
          <w:color w:val="auto"/>
          <w:sz w:val="22"/>
          <w:szCs w:val="22"/>
          <w:highlight w:val="yellow"/>
          <w:u w:val="single"/>
          <w:lang w:eastAsia="en-GB"/>
        </w:rPr>
      </w:pPr>
    </w:p>
    <w:p w14:paraId="752D32AC" w14:textId="77777777" w:rsidR="00B867B3" w:rsidRPr="00681592" w:rsidRDefault="00FF76D5" w:rsidP="00FF76D5">
      <w:pPr>
        <w:jc w:val="both"/>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t xml:space="preserve">This document will be reviewed on a regular basis and up dated as required or if there is reason to believe that a new hazard has been introduced, a risk has been elevated or if additional controls have been highlighted as being available. Site health and safety inspections will be undertaken by our independent safety consultants as requested and a written report will be produced. Supervisors will also review documentation with operatives undertaking the work when communicating the hazards and controls outlined in the document. </w:t>
      </w:r>
    </w:p>
    <w:p w14:paraId="636C7FB0" w14:textId="77777777" w:rsidR="00B867B3" w:rsidRPr="00681592" w:rsidRDefault="00B867B3">
      <w:pPr>
        <w:rPr>
          <w:rFonts w:asciiTheme="minorHAnsi" w:hAnsiTheme="minorHAnsi" w:cstheme="minorHAnsi"/>
          <w:color w:val="auto"/>
          <w:sz w:val="22"/>
          <w:szCs w:val="22"/>
          <w:lang w:eastAsia="en-GB"/>
        </w:rPr>
      </w:pPr>
      <w:r w:rsidRPr="00681592">
        <w:rPr>
          <w:rFonts w:asciiTheme="minorHAnsi" w:hAnsiTheme="minorHAnsi" w:cstheme="minorHAnsi"/>
          <w:color w:val="auto"/>
          <w:sz w:val="22"/>
          <w:szCs w:val="22"/>
          <w:lang w:eastAsia="en-GB"/>
        </w:rPr>
        <w:br w:type="page"/>
      </w:r>
    </w:p>
    <w:p w14:paraId="3E49EE39" w14:textId="61FDDF4D" w:rsidR="003D6FB0" w:rsidRPr="00681592" w:rsidRDefault="003D6FB0" w:rsidP="00FF76D5">
      <w:pPr>
        <w:jc w:val="both"/>
        <w:rPr>
          <w:rFonts w:asciiTheme="minorHAnsi" w:hAnsiTheme="minorHAnsi" w:cstheme="minorHAnsi"/>
          <w:color w:val="auto"/>
          <w:sz w:val="22"/>
          <w:szCs w:val="22"/>
          <w:lang w:eastAsia="en-GB"/>
        </w:rPr>
      </w:pPr>
    </w:p>
    <w:tbl>
      <w:tblPr>
        <w:tblW w:w="9072"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119"/>
        <w:gridCol w:w="648"/>
        <w:gridCol w:w="40"/>
        <w:gridCol w:w="819"/>
        <w:gridCol w:w="80"/>
        <w:gridCol w:w="519"/>
        <w:gridCol w:w="599"/>
        <w:gridCol w:w="290"/>
        <w:gridCol w:w="270"/>
        <w:gridCol w:w="101"/>
        <w:gridCol w:w="459"/>
        <w:gridCol w:w="560"/>
        <w:gridCol w:w="524"/>
        <w:gridCol w:w="80"/>
        <w:gridCol w:w="40"/>
        <w:gridCol w:w="479"/>
        <w:gridCol w:w="193"/>
        <w:gridCol w:w="354"/>
        <w:gridCol w:w="510"/>
        <w:gridCol w:w="203"/>
        <w:gridCol w:w="1185"/>
      </w:tblGrid>
      <w:tr w:rsidR="00DB36F4" w:rsidRPr="00681592" w14:paraId="3420C2FD" w14:textId="77777777" w:rsidTr="00947F5F">
        <w:trPr>
          <w:cantSplit/>
          <w:trHeight w:val="826"/>
          <w:tblCellSpacing w:w="20" w:type="dxa"/>
        </w:trPr>
        <w:tc>
          <w:tcPr>
            <w:tcW w:w="1758" w:type="dxa"/>
            <w:gridSpan w:val="3"/>
            <w:shd w:val="clear" w:color="auto" w:fill="E0E0E0"/>
            <w:vAlign w:val="center"/>
          </w:tcPr>
          <w:p w14:paraId="23578390" w14:textId="269CC5F3" w:rsidR="00DB36F4" w:rsidRPr="00681592" w:rsidRDefault="003D6FB0" w:rsidP="00CF4076">
            <w:pPr>
              <w:spacing w:before="30" w:after="30"/>
              <w:rPr>
                <w:rFonts w:asciiTheme="minorHAnsi" w:hAnsiTheme="minorHAnsi" w:cstheme="minorHAnsi"/>
                <w:b/>
                <w:bCs/>
                <w:color w:val="auto"/>
                <w:sz w:val="24"/>
                <w:szCs w:val="24"/>
              </w:rPr>
            </w:pPr>
            <w:r w:rsidRPr="00681592">
              <w:rPr>
                <w:rFonts w:asciiTheme="minorHAnsi" w:hAnsiTheme="minorHAnsi" w:cstheme="minorHAnsi"/>
                <w:color w:val="auto"/>
                <w:sz w:val="22"/>
                <w:szCs w:val="22"/>
                <w:lang w:eastAsia="en-GB"/>
              </w:rPr>
              <w:br w:type="page"/>
            </w:r>
            <w:permStart w:id="10685146" w:edGrp="everyone"/>
            <w:r w:rsidRPr="00681592">
              <w:rPr>
                <w:rFonts w:asciiTheme="minorHAnsi" w:hAnsiTheme="minorHAnsi" w:cstheme="minorHAnsi"/>
                <w:b/>
                <w:bCs/>
                <w:color w:val="auto"/>
                <w:sz w:val="22"/>
                <w:szCs w:val="22"/>
              </w:rPr>
              <w:t>Produced By</w:t>
            </w:r>
            <w:r w:rsidR="00DB36F4" w:rsidRPr="00681592">
              <w:rPr>
                <w:rFonts w:asciiTheme="minorHAnsi" w:hAnsiTheme="minorHAnsi" w:cstheme="minorHAnsi"/>
                <w:b/>
                <w:bCs/>
                <w:color w:val="auto"/>
                <w:sz w:val="22"/>
                <w:szCs w:val="22"/>
              </w:rPr>
              <w:t>:</w:t>
            </w:r>
          </w:p>
        </w:tc>
        <w:tc>
          <w:tcPr>
            <w:tcW w:w="2650" w:type="dxa"/>
            <w:gridSpan w:val="7"/>
            <w:vAlign w:val="center"/>
          </w:tcPr>
          <w:p w14:paraId="6F5EFEA1" w14:textId="3A061CBC" w:rsidR="00DB36F4" w:rsidRPr="00681592" w:rsidRDefault="00917CD2" w:rsidP="00CF4076">
            <w:pPr>
              <w:spacing w:before="30" w:after="30"/>
              <w:rPr>
                <w:rFonts w:asciiTheme="minorHAnsi" w:hAnsiTheme="minorHAnsi" w:cstheme="minorHAnsi"/>
                <w:b/>
                <w:bCs/>
                <w:color w:val="auto"/>
                <w:sz w:val="24"/>
                <w:szCs w:val="24"/>
              </w:rPr>
            </w:pPr>
            <w:r>
              <w:rPr>
                <w:rFonts w:asciiTheme="minorHAnsi" w:hAnsiTheme="minorHAnsi" w:cstheme="minorHAnsi"/>
                <w:b/>
                <w:bCs/>
                <w:color w:val="auto"/>
                <w:sz w:val="24"/>
                <w:szCs w:val="24"/>
              </w:rPr>
              <w:t>Lynch Safety Services Ltd</w:t>
            </w:r>
          </w:p>
        </w:tc>
        <w:tc>
          <w:tcPr>
            <w:tcW w:w="1509" w:type="dxa"/>
            <w:gridSpan w:val="3"/>
            <w:shd w:val="clear" w:color="auto" w:fill="D9D9D9"/>
            <w:vAlign w:val="center"/>
          </w:tcPr>
          <w:p w14:paraId="6241DD6E" w14:textId="77777777" w:rsidR="00DB36F4" w:rsidRPr="00681592" w:rsidRDefault="00DB36F4" w:rsidP="00CF4076">
            <w:pPr>
              <w:spacing w:before="30" w:after="30"/>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Assessed</w:t>
            </w:r>
          </w:p>
          <w:p w14:paraId="0F686716" w14:textId="13D8B236" w:rsidR="00DB36F4" w:rsidRPr="00681592" w:rsidRDefault="00DB36F4" w:rsidP="00CF4076">
            <w:pPr>
              <w:spacing w:before="30" w:after="30"/>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By:</w:t>
            </w:r>
          </w:p>
        </w:tc>
        <w:tc>
          <w:tcPr>
            <w:tcW w:w="2955" w:type="dxa"/>
            <w:gridSpan w:val="8"/>
            <w:vAlign w:val="center"/>
          </w:tcPr>
          <w:p w14:paraId="1029F175" w14:textId="7EE049BE" w:rsidR="00DB36F4" w:rsidRPr="00681592" w:rsidRDefault="0008481B"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Kevin Lovett</w:t>
            </w:r>
          </w:p>
        </w:tc>
      </w:tr>
      <w:tr w:rsidR="00CF4076" w:rsidRPr="00681592" w14:paraId="68F370DC" w14:textId="77777777" w:rsidTr="00947F5F">
        <w:trPr>
          <w:cantSplit/>
          <w:trHeight w:val="618"/>
          <w:tblCellSpacing w:w="20" w:type="dxa"/>
        </w:trPr>
        <w:tc>
          <w:tcPr>
            <w:tcW w:w="1066" w:type="dxa"/>
            <w:shd w:val="clear" w:color="auto" w:fill="E0E0E0"/>
            <w:vAlign w:val="center"/>
          </w:tcPr>
          <w:p w14:paraId="67E52133" w14:textId="77777777" w:rsidR="00CF4076" w:rsidRPr="00681592" w:rsidRDefault="00CF4076" w:rsidP="00CF4076">
            <w:pPr>
              <w:spacing w:before="30" w:after="30"/>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Task / Activity:</w:t>
            </w:r>
          </w:p>
        </w:tc>
        <w:tc>
          <w:tcPr>
            <w:tcW w:w="4979" w:type="dxa"/>
            <w:gridSpan w:val="14"/>
            <w:vAlign w:val="center"/>
          </w:tcPr>
          <w:p w14:paraId="5C3791B2" w14:textId="0F89EC6F" w:rsidR="00CF4076" w:rsidRPr="00681592" w:rsidRDefault="003D6FB0" w:rsidP="00DB36F4">
            <w:pPr>
              <w:spacing w:before="30" w:after="30"/>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Installation of Fences and Paths</w:t>
            </w:r>
            <w:r w:rsidR="00DB36F4" w:rsidRPr="00681592">
              <w:rPr>
                <w:rFonts w:asciiTheme="minorHAnsi" w:hAnsiTheme="minorHAnsi" w:cstheme="minorHAnsi"/>
                <w:b/>
                <w:bCs/>
                <w:color w:val="auto"/>
                <w:sz w:val="24"/>
                <w:szCs w:val="24"/>
              </w:rPr>
              <w:t xml:space="preserve"> </w:t>
            </w:r>
          </w:p>
        </w:tc>
        <w:tc>
          <w:tcPr>
            <w:tcW w:w="1492" w:type="dxa"/>
            <w:gridSpan w:val="4"/>
            <w:shd w:val="clear" w:color="auto" w:fill="E0E0E0"/>
            <w:vAlign w:val="center"/>
          </w:tcPr>
          <w:p w14:paraId="5ADD3048" w14:textId="00126A4F" w:rsidR="00CF4076" w:rsidRPr="00681592" w:rsidRDefault="00CF4076" w:rsidP="00CF4076">
            <w:pPr>
              <w:spacing w:before="30" w:after="30"/>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Date Prepared:</w:t>
            </w:r>
          </w:p>
        </w:tc>
        <w:tc>
          <w:tcPr>
            <w:tcW w:w="1335" w:type="dxa"/>
            <w:gridSpan w:val="2"/>
            <w:vAlign w:val="center"/>
          </w:tcPr>
          <w:p w14:paraId="72921318" w14:textId="28E262AE" w:rsidR="00AD1627" w:rsidRPr="00681592" w:rsidRDefault="00B12FC6" w:rsidP="00B158B6">
            <w:pPr>
              <w:spacing w:before="30" w:after="30"/>
              <w:jc w:val="center"/>
              <w:rPr>
                <w:rFonts w:asciiTheme="minorHAnsi" w:hAnsiTheme="minorHAnsi" w:cstheme="minorHAnsi"/>
                <w:b/>
                <w:bCs/>
                <w:color w:val="auto"/>
                <w:sz w:val="24"/>
                <w:szCs w:val="24"/>
              </w:rPr>
            </w:pPr>
            <w:r>
              <w:rPr>
                <w:rFonts w:asciiTheme="minorHAnsi" w:hAnsiTheme="minorHAnsi" w:cstheme="minorHAnsi"/>
                <w:b/>
                <w:bCs/>
                <w:color w:val="auto"/>
                <w:sz w:val="24"/>
                <w:szCs w:val="24"/>
              </w:rPr>
              <w:t>June 202</w:t>
            </w:r>
            <w:r w:rsidR="009A0FFB">
              <w:rPr>
                <w:rFonts w:asciiTheme="minorHAnsi" w:hAnsiTheme="minorHAnsi" w:cstheme="minorHAnsi"/>
                <w:b/>
                <w:bCs/>
                <w:color w:val="auto"/>
                <w:sz w:val="24"/>
                <w:szCs w:val="24"/>
              </w:rPr>
              <w:t>5</w:t>
            </w:r>
          </w:p>
        </w:tc>
      </w:tr>
      <w:tr w:rsidR="00CF4076" w:rsidRPr="00681592" w14:paraId="24EE56F4" w14:textId="77777777" w:rsidTr="00947F5F">
        <w:trPr>
          <w:cantSplit/>
          <w:tblCellSpacing w:w="20" w:type="dxa"/>
        </w:trPr>
        <w:tc>
          <w:tcPr>
            <w:tcW w:w="2583" w:type="dxa"/>
            <w:gridSpan w:val="4"/>
            <w:vMerge w:val="restart"/>
            <w:vAlign w:val="center"/>
          </w:tcPr>
          <w:p w14:paraId="5E3D8C8D" w14:textId="77777777" w:rsidR="00CF4076" w:rsidRPr="00681592" w:rsidRDefault="00CF4076" w:rsidP="00CF4076">
            <w:pPr>
              <w:spacing w:before="30" w:after="30"/>
              <w:jc w:val="center"/>
              <w:rPr>
                <w:rFonts w:asciiTheme="minorHAnsi" w:hAnsiTheme="minorHAnsi" w:cstheme="minorHAnsi"/>
                <w:b/>
                <w:bCs/>
                <w:i/>
                <w:iCs/>
                <w:color w:val="auto"/>
                <w:sz w:val="24"/>
                <w:szCs w:val="24"/>
              </w:rPr>
            </w:pPr>
          </w:p>
        </w:tc>
        <w:tc>
          <w:tcPr>
            <w:tcW w:w="1684" w:type="dxa"/>
            <w:gridSpan w:val="5"/>
            <w:vAlign w:val="center"/>
          </w:tcPr>
          <w:p w14:paraId="7A45D4E3" w14:textId="77777777" w:rsidR="00CF4076" w:rsidRPr="00681592" w:rsidRDefault="00CF4076" w:rsidP="00CF4076">
            <w:pPr>
              <w:spacing w:before="30" w:after="30"/>
              <w:jc w:val="center"/>
              <w:rPr>
                <w:rFonts w:asciiTheme="minorHAnsi" w:hAnsiTheme="minorHAnsi" w:cstheme="minorHAnsi"/>
                <w:b/>
                <w:bCs/>
                <w:i/>
                <w:iCs/>
                <w:color w:val="auto"/>
                <w:sz w:val="24"/>
                <w:szCs w:val="24"/>
              </w:rPr>
            </w:pPr>
            <w:r w:rsidRPr="00681592">
              <w:rPr>
                <w:rFonts w:asciiTheme="minorHAnsi" w:hAnsiTheme="minorHAnsi" w:cstheme="minorHAnsi"/>
                <w:b/>
                <w:bCs/>
                <w:i/>
                <w:iCs/>
                <w:color w:val="auto"/>
                <w:sz w:val="22"/>
                <w:szCs w:val="22"/>
              </w:rPr>
              <w:t>A</w:t>
            </w:r>
          </w:p>
        </w:tc>
        <w:tc>
          <w:tcPr>
            <w:tcW w:w="1690" w:type="dxa"/>
            <w:gridSpan w:val="5"/>
            <w:vAlign w:val="center"/>
          </w:tcPr>
          <w:p w14:paraId="6404F63C" w14:textId="77777777" w:rsidR="00CF4076" w:rsidRPr="00681592" w:rsidRDefault="00CF4076" w:rsidP="00CF4076">
            <w:pPr>
              <w:spacing w:before="30" w:after="30"/>
              <w:jc w:val="center"/>
              <w:rPr>
                <w:rFonts w:asciiTheme="minorHAnsi" w:hAnsiTheme="minorHAnsi" w:cstheme="minorHAnsi"/>
                <w:b/>
                <w:bCs/>
                <w:i/>
                <w:iCs/>
                <w:color w:val="auto"/>
                <w:sz w:val="24"/>
                <w:szCs w:val="24"/>
              </w:rPr>
            </w:pPr>
            <w:r w:rsidRPr="00681592">
              <w:rPr>
                <w:rFonts w:asciiTheme="minorHAnsi" w:hAnsiTheme="minorHAnsi" w:cstheme="minorHAnsi"/>
                <w:b/>
                <w:bCs/>
                <w:i/>
                <w:iCs/>
                <w:color w:val="auto"/>
                <w:sz w:val="22"/>
                <w:szCs w:val="22"/>
              </w:rPr>
              <w:t>B</w:t>
            </w:r>
          </w:p>
        </w:tc>
        <w:tc>
          <w:tcPr>
            <w:tcW w:w="1540" w:type="dxa"/>
            <w:gridSpan w:val="5"/>
            <w:vAlign w:val="center"/>
          </w:tcPr>
          <w:p w14:paraId="2D6739AF" w14:textId="77777777" w:rsidR="00CF4076" w:rsidRPr="00681592" w:rsidRDefault="00CF4076" w:rsidP="00CF4076">
            <w:pPr>
              <w:spacing w:before="30" w:after="30"/>
              <w:jc w:val="center"/>
              <w:rPr>
                <w:rFonts w:asciiTheme="minorHAnsi" w:hAnsiTheme="minorHAnsi" w:cstheme="minorHAnsi"/>
                <w:b/>
                <w:bCs/>
                <w:i/>
                <w:iCs/>
                <w:color w:val="auto"/>
                <w:sz w:val="24"/>
                <w:szCs w:val="24"/>
              </w:rPr>
            </w:pPr>
            <w:r w:rsidRPr="00681592">
              <w:rPr>
                <w:rFonts w:asciiTheme="minorHAnsi" w:hAnsiTheme="minorHAnsi" w:cstheme="minorHAnsi"/>
                <w:b/>
                <w:bCs/>
                <w:i/>
                <w:iCs/>
                <w:color w:val="auto"/>
                <w:sz w:val="22"/>
                <w:szCs w:val="22"/>
              </w:rPr>
              <w:t>C</w:t>
            </w:r>
          </w:p>
        </w:tc>
        <w:tc>
          <w:tcPr>
            <w:tcW w:w="1335" w:type="dxa"/>
            <w:gridSpan w:val="2"/>
            <w:vAlign w:val="center"/>
          </w:tcPr>
          <w:p w14:paraId="6C1CB8E7" w14:textId="77777777" w:rsidR="00CF4076" w:rsidRPr="00681592" w:rsidRDefault="00CF4076" w:rsidP="00CF4076">
            <w:pPr>
              <w:spacing w:before="30" w:after="30"/>
              <w:jc w:val="center"/>
              <w:rPr>
                <w:rFonts w:asciiTheme="minorHAnsi" w:hAnsiTheme="minorHAnsi" w:cstheme="minorHAnsi"/>
                <w:b/>
                <w:bCs/>
                <w:i/>
                <w:iCs/>
                <w:color w:val="auto"/>
                <w:sz w:val="24"/>
                <w:szCs w:val="24"/>
              </w:rPr>
            </w:pPr>
            <w:r w:rsidRPr="00681592">
              <w:rPr>
                <w:rFonts w:asciiTheme="minorHAnsi" w:hAnsiTheme="minorHAnsi" w:cstheme="minorHAnsi"/>
                <w:b/>
                <w:bCs/>
                <w:i/>
                <w:iCs/>
                <w:color w:val="auto"/>
                <w:sz w:val="22"/>
                <w:szCs w:val="22"/>
              </w:rPr>
              <w:t>D</w:t>
            </w:r>
          </w:p>
        </w:tc>
      </w:tr>
      <w:tr w:rsidR="00CF4076" w:rsidRPr="00681592" w14:paraId="4E252DD1" w14:textId="77777777" w:rsidTr="00947F5F">
        <w:trPr>
          <w:cantSplit/>
          <w:trHeight w:val="407"/>
          <w:tblCellSpacing w:w="20" w:type="dxa"/>
        </w:trPr>
        <w:tc>
          <w:tcPr>
            <w:tcW w:w="2583" w:type="dxa"/>
            <w:gridSpan w:val="4"/>
            <w:vMerge/>
            <w:vAlign w:val="center"/>
          </w:tcPr>
          <w:p w14:paraId="668A8ACE" w14:textId="77777777" w:rsidR="00CF4076" w:rsidRPr="00681592" w:rsidRDefault="00CF4076" w:rsidP="00CF4076">
            <w:pPr>
              <w:spacing w:before="30" w:after="30"/>
              <w:jc w:val="center"/>
              <w:rPr>
                <w:rFonts w:asciiTheme="minorHAnsi" w:hAnsiTheme="minorHAnsi" w:cstheme="minorHAnsi"/>
                <w:b/>
                <w:bCs/>
                <w:color w:val="auto"/>
                <w:sz w:val="24"/>
                <w:szCs w:val="24"/>
              </w:rPr>
            </w:pPr>
          </w:p>
        </w:tc>
        <w:tc>
          <w:tcPr>
            <w:tcW w:w="1684" w:type="dxa"/>
            <w:gridSpan w:val="5"/>
            <w:shd w:val="clear" w:color="auto" w:fill="E0E0E0"/>
            <w:vAlign w:val="center"/>
          </w:tcPr>
          <w:p w14:paraId="6BFBFB91" w14:textId="77777777" w:rsidR="00CF4076" w:rsidRPr="00681592" w:rsidRDefault="00CF4076" w:rsidP="00CF4076">
            <w:pPr>
              <w:spacing w:before="30" w:after="30"/>
              <w:ind w:left="-44"/>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Who’s at Risk?</w:t>
            </w:r>
          </w:p>
        </w:tc>
        <w:tc>
          <w:tcPr>
            <w:tcW w:w="1690" w:type="dxa"/>
            <w:gridSpan w:val="5"/>
            <w:shd w:val="clear" w:color="auto" w:fill="E0E0E0"/>
            <w:vAlign w:val="center"/>
          </w:tcPr>
          <w:p w14:paraId="3CEED7BF" w14:textId="77777777" w:rsidR="00CF4076" w:rsidRPr="00681592" w:rsidRDefault="00CF4076"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Severity</w:t>
            </w:r>
          </w:p>
        </w:tc>
        <w:tc>
          <w:tcPr>
            <w:tcW w:w="1540" w:type="dxa"/>
            <w:gridSpan w:val="5"/>
            <w:shd w:val="clear" w:color="auto" w:fill="E0E0E0"/>
            <w:vAlign w:val="center"/>
          </w:tcPr>
          <w:p w14:paraId="31D78DC8" w14:textId="77777777" w:rsidR="00CF4076" w:rsidRPr="00681592" w:rsidRDefault="00CF4076"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Likelihood</w:t>
            </w:r>
          </w:p>
        </w:tc>
        <w:tc>
          <w:tcPr>
            <w:tcW w:w="1335" w:type="dxa"/>
            <w:gridSpan w:val="2"/>
            <w:shd w:val="clear" w:color="auto" w:fill="E0E0E0"/>
            <w:vAlign w:val="center"/>
          </w:tcPr>
          <w:p w14:paraId="356711DD" w14:textId="77777777" w:rsidR="00CF4076" w:rsidRPr="00681592" w:rsidRDefault="00CF4076"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Risk Rating</w:t>
            </w:r>
          </w:p>
        </w:tc>
      </w:tr>
      <w:tr w:rsidR="00CF4076" w:rsidRPr="00681592" w14:paraId="466C8C71" w14:textId="77777777" w:rsidTr="00947F5F">
        <w:trPr>
          <w:cantSplit/>
          <w:tblCellSpacing w:w="20" w:type="dxa"/>
        </w:trPr>
        <w:tc>
          <w:tcPr>
            <w:tcW w:w="2583" w:type="dxa"/>
            <w:gridSpan w:val="4"/>
            <w:shd w:val="clear" w:color="auto" w:fill="E0E0E0"/>
            <w:vAlign w:val="center"/>
          </w:tcPr>
          <w:p w14:paraId="035B7F4D" w14:textId="77777777" w:rsidR="00CF4076" w:rsidRPr="00681592" w:rsidRDefault="00CF4076" w:rsidP="00CF4076">
            <w:pPr>
              <w:keepNext/>
              <w:spacing w:before="30" w:after="30"/>
              <w:jc w:val="center"/>
              <w:outlineLvl w:val="2"/>
              <w:rPr>
                <w:rFonts w:asciiTheme="minorHAnsi" w:hAnsiTheme="minorHAnsi" w:cstheme="minorHAnsi"/>
                <w:bCs/>
                <w:smallCaps/>
                <w:color w:val="auto"/>
                <w:sz w:val="22"/>
                <w:szCs w:val="22"/>
              </w:rPr>
            </w:pPr>
            <w:r w:rsidRPr="00681592">
              <w:rPr>
                <w:rFonts w:asciiTheme="minorHAnsi" w:hAnsiTheme="minorHAnsi" w:cstheme="minorHAnsi"/>
                <w:b/>
                <w:bCs/>
                <w:color w:val="auto"/>
                <w:sz w:val="22"/>
                <w:szCs w:val="22"/>
              </w:rPr>
              <w:t>Hazard Identified</w:t>
            </w:r>
          </w:p>
        </w:tc>
        <w:tc>
          <w:tcPr>
            <w:tcW w:w="561" w:type="dxa"/>
            <w:gridSpan w:val="2"/>
            <w:shd w:val="clear" w:color="auto" w:fill="E0E0E0"/>
            <w:vAlign w:val="center"/>
          </w:tcPr>
          <w:p w14:paraId="682F4E50" w14:textId="77777777" w:rsidR="00CF4076" w:rsidRPr="00681592" w:rsidRDefault="00CF4076"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E</w:t>
            </w:r>
          </w:p>
        </w:tc>
        <w:tc>
          <w:tcPr>
            <w:tcW w:w="561" w:type="dxa"/>
            <w:shd w:val="clear" w:color="auto" w:fill="E0E0E0"/>
            <w:vAlign w:val="center"/>
          </w:tcPr>
          <w:p w14:paraId="79DC4CBE" w14:textId="77777777" w:rsidR="00CF4076" w:rsidRPr="00681592" w:rsidRDefault="00CF4076"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C</w:t>
            </w:r>
          </w:p>
        </w:tc>
        <w:tc>
          <w:tcPr>
            <w:tcW w:w="522" w:type="dxa"/>
            <w:gridSpan w:val="2"/>
            <w:shd w:val="clear" w:color="auto" w:fill="E0E0E0"/>
            <w:vAlign w:val="center"/>
          </w:tcPr>
          <w:p w14:paraId="137914A1" w14:textId="77777777" w:rsidR="00CF4076" w:rsidRPr="00681592" w:rsidRDefault="00CF4076"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w:t>
            </w:r>
          </w:p>
        </w:tc>
        <w:tc>
          <w:tcPr>
            <w:tcW w:w="522" w:type="dxa"/>
            <w:gridSpan w:val="2"/>
            <w:shd w:val="clear" w:color="auto" w:fill="E0E0E0"/>
            <w:vAlign w:val="center"/>
          </w:tcPr>
          <w:p w14:paraId="271924DB" w14:textId="77777777" w:rsidR="00CF4076" w:rsidRPr="00681592" w:rsidRDefault="00CF4076"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22" w:type="dxa"/>
            <w:shd w:val="clear" w:color="auto" w:fill="E0E0E0"/>
            <w:vAlign w:val="center"/>
          </w:tcPr>
          <w:p w14:paraId="0AA79A29" w14:textId="77777777" w:rsidR="00CF4076" w:rsidRPr="00681592" w:rsidRDefault="00CF4076"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566" w:type="dxa"/>
            <w:gridSpan w:val="2"/>
            <w:shd w:val="clear" w:color="auto" w:fill="E0E0E0"/>
            <w:vAlign w:val="center"/>
          </w:tcPr>
          <w:p w14:paraId="5AD1DE00" w14:textId="77777777" w:rsidR="00CF4076" w:rsidRPr="00681592" w:rsidRDefault="00CF4076"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481" w:type="dxa"/>
            <w:gridSpan w:val="2"/>
            <w:shd w:val="clear" w:color="auto" w:fill="E0E0E0"/>
            <w:vAlign w:val="center"/>
          </w:tcPr>
          <w:p w14:paraId="403E8E4D" w14:textId="77777777" w:rsidR="00CF4076" w:rsidRPr="00681592" w:rsidRDefault="00CF4076"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08" w:type="dxa"/>
            <w:gridSpan w:val="2"/>
            <w:shd w:val="clear" w:color="auto" w:fill="E0E0E0"/>
            <w:vAlign w:val="center"/>
          </w:tcPr>
          <w:p w14:paraId="3AE5F3D1" w14:textId="77777777" w:rsidR="00CF4076" w:rsidRPr="00681592" w:rsidRDefault="00CF4076"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471" w:type="dxa"/>
            <w:shd w:val="clear" w:color="auto" w:fill="E0E0E0"/>
            <w:vAlign w:val="center"/>
          </w:tcPr>
          <w:p w14:paraId="22C77C95" w14:textId="77777777" w:rsidR="00CF4076" w:rsidRPr="00681592" w:rsidRDefault="00CF4076" w:rsidP="00CF407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1335" w:type="dxa"/>
            <w:gridSpan w:val="2"/>
            <w:shd w:val="clear" w:color="auto" w:fill="E0E0E0"/>
            <w:vAlign w:val="center"/>
          </w:tcPr>
          <w:p w14:paraId="5A0329EF" w14:textId="77777777" w:rsidR="00CF4076" w:rsidRPr="00681592" w:rsidRDefault="00CF4076" w:rsidP="00CF4076">
            <w:pPr>
              <w:keepNext/>
              <w:spacing w:before="30" w:after="30"/>
              <w:jc w:val="center"/>
              <w:outlineLvl w:val="3"/>
              <w:rPr>
                <w:rFonts w:asciiTheme="minorHAnsi" w:hAnsiTheme="minorHAnsi" w:cstheme="minorHAnsi"/>
                <w:b/>
                <w:bCs/>
                <w:color w:val="auto"/>
                <w:sz w:val="22"/>
                <w:szCs w:val="22"/>
              </w:rPr>
            </w:pPr>
            <w:r w:rsidRPr="00681592">
              <w:rPr>
                <w:rFonts w:asciiTheme="minorHAnsi" w:hAnsiTheme="minorHAnsi" w:cstheme="minorHAnsi"/>
                <w:b/>
                <w:bCs/>
                <w:color w:val="auto"/>
                <w:sz w:val="22"/>
                <w:szCs w:val="22"/>
              </w:rPr>
              <w:t>B x C = D</w:t>
            </w:r>
          </w:p>
        </w:tc>
      </w:tr>
      <w:tr w:rsidR="00CF4076" w:rsidRPr="00681592" w14:paraId="5F970A4F" w14:textId="77777777" w:rsidTr="00947F5F">
        <w:trPr>
          <w:cantSplit/>
          <w:trHeight w:val="377"/>
          <w:tblCellSpacing w:w="20" w:type="dxa"/>
        </w:trPr>
        <w:tc>
          <w:tcPr>
            <w:tcW w:w="2583" w:type="dxa"/>
            <w:gridSpan w:val="4"/>
            <w:vAlign w:val="center"/>
          </w:tcPr>
          <w:p w14:paraId="4D54A3FD" w14:textId="77777777" w:rsidR="00CF4076" w:rsidRPr="00681592" w:rsidRDefault="00CF4076" w:rsidP="00CF4076">
            <w:pPr>
              <w:spacing w:before="50" w:after="50"/>
              <w:jc w:val="center"/>
              <w:rPr>
                <w:rFonts w:asciiTheme="minorHAnsi" w:hAnsiTheme="minorHAnsi" w:cstheme="minorHAnsi"/>
                <w:b/>
                <w:bCs/>
                <w:color w:val="auto"/>
                <w:sz w:val="24"/>
                <w:szCs w:val="24"/>
              </w:rPr>
            </w:pPr>
            <w:r w:rsidRPr="00681592">
              <w:rPr>
                <w:rFonts w:asciiTheme="minorHAnsi" w:hAnsiTheme="minorHAnsi" w:cstheme="minorHAnsi"/>
                <w:b/>
                <w:color w:val="auto"/>
                <w:sz w:val="24"/>
                <w:szCs w:val="24"/>
              </w:rPr>
              <w:t>Cuts and injuries from sharp objects</w:t>
            </w:r>
          </w:p>
        </w:tc>
        <w:tc>
          <w:tcPr>
            <w:tcW w:w="561" w:type="dxa"/>
            <w:gridSpan w:val="2"/>
            <w:vAlign w:val="center"/>
          </w:tcPr>
          <w:p w14:paraId="4324120D" w14:textId="77777777" w:rsidR="00CF4076" w:rsidRPr="00681592" w:rsidRDefault="00CF4076" w:rsidP="00CF407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61" w:type="dxa"/>
            <w:vAlign w:val="center"/>
          </w:tcPr>
          <w:p w14:paraId="59D56133" w14:textId="77777777" w:rsidR="00CF4076" w:rsidRPr="00681592" w:rsidRDefault="00CF4076" w:rsidP="00CF4076">
            <w:pPr>
              <w:jc w:val="center"/>
              <w:rPr>
                <w:rFonts w:asciiTheme="minorHAnsi" w:hAnsiTheme="minorHAnsi" w:cstheme="minorHAnsi"/>
                <w:b/>
                <w:bCs/>
                <w:color w:val="auto"/>
                <w:sz w:val="20"/>
              </w:rPr>
            </w:pPr>
          </w:p>
        </w:tc>
        <w:tc>
          <w:tcPr>
            <w:tcW w:w="522" w:type="dxa"/>
            <w:gridSpan w:val="2"/>
            <w:vAlign w:val="center"/>
          </w:tcPr>
          <w:p w14:paraId="69FED19E" w14:textId="77777777" w:rsidR="00CF4076" w:rsidRPr="00681592" w:rsidRDefault="00CF4076" w:rsidP="00CF4076">
            <w:pPr>
              <w:jc w:val="center"/>
              <w:rPr>
                <w:rFonts w:asciiTheme="minorHAnsi" w:hAnsiTheme="minorHAnsi" w:cstheme="minorHAnsi"/>
                <w:b/>
                <w:bCs/>
                <w:color w:val="auto"/>
                <w:sz w:val="20"/>
              </w:rPr>
            </w:pPr>
          </w:p>
        </w:tc>
        <w:tc>
          <w:tcPr>
            <w:tcW w:w="522" w:type="dxa"/>
            <w:gridSpan w:val="2"/>
            <w:vAlign w:val="center"/>
          </w:tcPr>
          <w:p w14:paraId="6FBC9068" w14:textId="77777777" w:rsidR="00CF4076" w:rsidRPr="00681592" w:rsidRDefault="00CF4076" w:rsidP="00CF4076">
            <w:pPr>
              <w:jc w:val="center"/>
              <w:rPr>
                <w:rFonts w:asciiTheme="minorHAnsi" w:hAnsiTheme="minorHAnsi" w:cstheme="minorHAnsi"/>
                <w:b/>
                <w:bCs/>
                <w:color w:val="auto"/>
                <w:sz w:val="20"/>
              </w:rPr>
            </w:pPr>
          </w:p>
        </w:tc>
        <w:tc>
          <w:tcPr>
            <w:tcW w:w="522" w:type="dxa"/>
            <w:vAlign w:val="center"/>
          </w:tcPr>
          <w:p w14:paraId="2FFCE935" w14:textId="77777777" w:rsidR="00CF4076" w:rsidRPr="00681592" w:rsidRDefault="00CF4076" w:rsidP="00CF407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66" w:type="dxa"/>
            <w:gridSpan w:val="2"/>
            <w:vAlign w:val="center"/>
          </w:tcPr>
          <w:p w14:paraId="148B60CF" w14:textId="77777777" w:rsidR="00CF4076" w:rsidRPr="00681592" w:rsidRDefault="00CF4076" w:rsidP="00CF4076">
            <w:pPr>
              <w:jc w:val="center"/>
              <w:rPr>
                <w:rFonts w:asciiTheme="minorHAnsi" w:hAnsiTheme="minorHAnsi" w:cstheme="minorHAnsi"/>
                <w:b/>
                <w:bCs/>
                <w:color w:val="auto"/>
                <w:sz w:val="20"/>
              </w:rPr>
            </w:pPr>
          </w:p>
        </w:tc>
        <w:tc>
          <w:tcPr>
            <w:tcW w:w="481" w:type="dxa"/>
            <w:gridSpan w:val="2"/>
            <w:vAlign w:val="center"/>
          </w:tcPr>
          <w:p w14:paraId="420DB4C6" w14:textId="77777777" w:rsidR="00CF4076" w:rsidRPr="00681592" w:rsidRDefault="00CF4076" w:rsidP="00CF4076">
            <w:pPr>
              <w:jc w:val="center"/>
              <w:rPr>
                <w:rFonts w:asciiTheme="minorHAnsi" w:hAnsiTheme="minorHAnsi" w:cstheme="minorHAnsi"/>
                <w:b/>
                <w:bCs/>
                <w:color w:val="auto"/>
                <w:sz w:val="20"/>
              </w:rPr>
            </w:pPr>
          </w:p>
        </w:tc>
        <w:tc>
          <w:tcPr>
            <w:tcW w:w="508" w:type="dxa"/>
            <w:gridSpan w:val="2"/>
            <w:vAlign w:val="center"/>
          </w:tcPr>
          <w:p w14:paraId="22DCE606" w14:textId="77777777" w:rsidR="00CF4076" w:rsidRPr="00681592" w:rsidRDefault="00CF4076" w:rsidP="00CF407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471" w:type="dxa"/>
            <w:vAlign w:val="center"/>
          </w:tcPr>
          <w:p w14:paraId="0F7142B5" w14:textId="77777777" w:rsidR="00CF4076" w:rsidRPr="00681592" w:rsidRDefault="00CF4076" w:rsidP="00CF4076">
            <w:pPr>
              <w:jc w:val="center"/>
              <w:rPr>
                <w:rFonts w:asciiTheme="minorHAnsi" w:hAnsiTheme="minorHAnsi" w:cstheme="minorHAnsi"/>
                <w:b/>
                <w:bCs/>
                <w:color w:val="auto"/>
                <w:sz w:val="20"/>
              </w:rPr>
            </w:pPr>
          </w:p>
        </w:tc>
        <w:tc>
          <w:tcPr>
            <w:tcW w:w="1335" w:type="dxa"/>
            <w:gridSpan w:val="2"/>
            <w:shd w:val="clear" w:color="auto" w:fill="FFC000"/>
            <w:vAlign w:val="center"/>
          </w:tcPr>
          <w:p w14:paraId="0718DB05" w14:textId="77777777" w:rsidR="00CF4076" w:rsidRPr="00681592" w:rsidRDefault="00CF4076" w:rsidP="00CF4076">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4"/>
                <w:szCs w:val="24"/>
              </w:rPr>
              <w:t>4</w:t>
            </w:r>
          </w:p>
        </w:tc>
      </w:tr>
      <w:tr w:rsidR="00CF4076" w:rsidRPr="00681592" w14:paraId="1E901F94" w14:textId="77777777" w:rsidTr="00947F5F">
        <w:trPr>
          <w:cantSplit/>
          <w:trHeight w:val="482"/>
          <w:tblCellSpacing w:w="20" w:type="dxa"/>
        </w:trPr>
        <w:tc>
          <w:tcPr>
            <w:tcW w:w="1718" w:type="dxa"/>
            <w:gridSpan w:val="2"/>
            <w:vAlign w:val="center"/>
          </w:tcPr>
          <w:p w14:paraId="40735B15" w14:textId="77777777" w:rsidR="00CF4076" w:rsidRPr="00681592" w:rsidRDefault="00CF4076" w:rsidP="00CF4076">
            <w:pPr>
              <w:jc w:val="center"/>
              <w:rPr>
                <w:rFonts w:asciiTheme="minorHAnsi" w:hAnsiTheme="minorHAnsi" w:cstheme="minorHAnsi"/>
                <w:color w:val="auto"/>
                <w:sz w:val="20"/>
              </w:rPr>
            </w:pPr>
            <w:r w:rsidRPr="00681592">
              <w:rPr>
                <w:rFonts w:asciiTheme="minorHAnsi" w:hAnsiTheme="minorHAnsi" w:cstheme="minorHAnsi"/>
                <w:color w:val="auto"/>
                <w:sz w:val="22"/>
                <w:szCs w:val="22"/>
              </w:rPr>
              <w:t>Risk Assessment Ratings</w:t>
            </w:r>
          </w:p>
        </w:tc>
        <w:tc>
          <w:tcPr>
            <w:tcW w:w="2318" w:type="dxa"/>
            <w:gridSpan w:val="6"/>
            <w:shd w:val="clear" w:color="auto" w:fill="FF0000"/>
            <w:vAlign w:val="center"/>
          </w:tcPr>
          <w:p w14:paraId="2479FB10" w14:textId="77777777" w:rsidR="00CF4076" w:rsidRPr="00681592" w:rsidRDefault="00CF4076" w:rsidP="00CF4076">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2"/>
                <w:szCs w:val="22"/>
              </w:rPr>
              <w:t>6-9 High Risk</w:t>
            </w:r>
          </w:p>
        </w:tc>
        <w:tc>
          <w:tcPr>
            <w:tcW w:w="2675" w:type="dxa"/>
            <w:gridSpan w:val="9"/>
            <w:shd w:val="clear" w:color="auto" w:fill="FFC000"/>
            <w:vAlign w:val="center"/>
          </w:tcPr>
          <w:p w14:paraId="76A164C2" w14:textId="77777777" w:rsidR="00CF4076" w:rsidRPr="00681592" w:rsidRDefault="00CF4076" w:rsidP="00CF4076">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2"/>
                <w:szCs w:val="22"/>
              </w:rPr>
              <w:t>4 Medium Risk</w:t>
            </w:r>
          </w:p>
        </w:tc>
        <w:tc>
          <w:tcPr>
            <w:tcW w:w="2161" w:type="dxa"/>
            <w:gridSpan w:val="4"/>
            <w:shd w:val="clear" w:color="auto" w:fill="00B050"/>
            <w:vAlign w:val="center"/>
          </w:tcPr>
          <w:p w14:paraId="28A35F6A" w14:textId="77777777" w:rsidR="00CF4076" w:rsidRPr="00681592" w:rsidRDefault="00CF4076" w:rsidP="00CF4076">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2"/>
                <w:szCs w:val="22"/>
              </w:rPr>
              <w:t>1-3 Low Risk</w:t>
            </w:r>
          </w:p>
        </w:tc>
      </w:tr>
      <w:tr w:rsidR="00CF4076" w:rsidRPr="00681592" w14:paraId="2FA29D1D" w14:textId="77777777" w:rsidTr="00BF3A0E">
        <w:trPr>
          <w:cantSplit/>
          <w:trHeight w:val="57"/>
          <w:tblCellSpacing w:w="20" w:type="dxa"/>
        </w:trPr>
        <w:tc>
          <w:tcPr>
            <w:tcW w:w="8992" w:type="dxa"/>
            <w:gridSpan w:val="21"/>
            <w:shd w:val="clear" w:color="auto" w:fill="D9D9D9"/>
            <w:vAlign w:val="center"/>
          </w:tcPr>
          <w:p w14:paraId="1A1841D7" w14:textId="77777777" w:rsidR="00CF4076" w:rsidRPr="00681592" w:rsidRDefault="00CF4076" w:rsidP="00CF4076">
            <w:pPr>
              <w:jc w:val="center"/>
              <w:rPr>
                <w:rFonts w:asciiTheme="minorHAnsi" w:hAnsiTheme="minorHAnsi" w:cstheme="minorHAnsi"/>
                <w:b/>
                <w:bCs/>
                <w:color w:val="auto"/>
                <w:sz w:val="12"/>
                <w:szCs w:val="12"/>
              </w:rPr>
            </w:pPr>
            <w:r w:rsidRPr="00681592">
              <w:rPr>
                <w:rFonts w:asciiTheme="minorHAnsi" w:hAnsiTheme="minorHAnsi" w:cstheme="minorHAnsi"/>
                <w:b/>
                <w:bCs/>
                <w:color w:val="auto"/>
                <w:sz w:val="22"/>
                <w:szCs w:val="22"/>
              </w:rPr>
              <w:t>Key</w:t>
            </w:r>
          </w:p>
        </w:tc>
      </w:tr>
      <w:tr w:rsidR="00CF4076" w:rsidRPr="00681592" w14:paraId="7DD157BB" w14:textId="77777777" w:rsidTr="00947F5F">
        <w:trPr>
          <w:cantSplit/>
          <w:trHeight w:val="57"/>
          <w:tblCellSpacing w:w="20" w:type="dxa"/>
        </w:trPr>
        <w:tc>
          <w:tcPr>
            <w:tcW w:w="2663" w:type="dxa"/>
            <w:gridSpan w:val="5"/>
            <w:shd w:val="clear" w:color="auto" w:fill="FFFFFF"/>
            <w:vAlign w:val="center"/>
          </w:tcPr>
          <w:p w14:paraId="0C722A5E" w14:textId="77777777" w:rsidR="00CF4076" w:rsidRPr="00681592" w:rsidRDefault="00CF4076" w:rsidP="00CF4076">
            <w:pPr>
              <w:jc w:val="center"/>
              <w:rPr>
                <w:rFonts w:asciiTheme="minorHAnsi" w:hAnsiTheme="minorHAnsi" w:cstheme="minorHAnsi"/>
                <w:b/>
                <w:color w:val="auto"/>
                <w:sz w:val="18"/>
                <w:szCs w:val="18"/>
              </w:rPr>
            </w:pPr>
            <w:r w:rsidRPr="00681592">
              <w:rPr>
                <w:rFonts w:asciiTheme="minorHAnsi" w:hAnsiTheme="minorHAnsi" w:cstheme="minorHAnsi"/>
                <w:b/>
                <w:color w:val="auto"/>
                <w:sz w:val="18"/>
                <w:szCs w:val="18"/>
              </w:rPr>
              <w:t>A</w:t>
            </w:r>
          </w:p>
          <w:p w14:paraId="12D020E8" w14:textId="77777777" w:rsidR="00CF4076" w:rsidRPr="00681592" w:rsidRDefault="00CF4076" w:rsidP="00CF4076">
            <w:pPr>
              <w:rPr>
                <w:rFonts w:asciiTheme="minorHAnsi" w:hAnsiTheme="minorHAnsi" w:cstheme="minorHAnsi"/>
                <w:color w:val="auto"/>
                <w:sz w:val="18"/>
                <w:szCs w:val="18"/>
              </w:rPr>
            </w:pPr>
            <w:r w:rsidRPr="00681592">
              <w:rPr>
                <w:rFonts w:asciiTheme="minorHAnsi" w:hAnsiTheme="minorHAnsi" w:cstheme="minorHAnsi"/>
                <w:color w:val="auto"/>
                <w:sz w:val="18"/>
                <w:szCs w:val="18"/>
              </w:rPr>
              <w:t>E = Employees</w:t>
            </w:r>
          </w:p>
          <w:p w14:paraId="558B2611" w14:textId="77777777" w:rsidR="00CF4076" w:rsidRPr="00681592" w:rsidRDefault="00CF4076" w:rsidP="00CF4076">
            <w:pPr>
              <w:rPr>
                <w:rFonts w:asciiTheme="minorHAnsi" w:hAnsiTheme="minorHAnsi" w:cstheme="minorHAnsi"/>
                <w:color w:val="auto"/>
                <w:sz w:val="18"/>
                <w:szCs w:val="18"/>
              </w:rPr>
            </w:pPr>
            <w:r w:rsidRPr="00681592">
              <w:rPr>
                <w:rFonts w:asciiTheme="minorHAnsi" w:hAnsiTheme="minorHAnsi" w:cstheme="minorHAnsi"/>
                <w:color w:val="auto"/>
                <w:sz w:val="18"/>
                <w:szCs w:val="18"/>
              </w:rPr>
              <w:t>C = Contractors</w:t>
            </w:r>
          </w:p>
          <w:p w14:paraId="56404672" w14:textId="77777777" w:rsidR="00CF4076" w:rsidRPr="00681592" w:rsidRDefault="00CF4076" w:rsidP="00CF4076">
            <w:pPr>
              <w:rPr>
                <w:rFonts w:asciiTheme="minorHAnsi" w:hAnsiTheme="minorHAnsi" w:cstheme="minorHAnsi"/>
                <w:b/>
                <w:color w:val="FFFFFF"/>
                <w:sz w:val="22"/>
                <w:szCs w:val="24"/>
              </w:rPr>
            </w:pPr>
            <w:r w:rsidRPr="00681592">
              <w:rPr>
                <w:rFonts w:asciiTheme="minorHAnsi" w:hAnsiTheme="minorHAnsi" w:cstheme="minorHAnsi"/>
                <w:color w:val="auto"/>
                <w:sz w:val="18"/>
                <w:szCs w:val="18"/>
              </w:rPr>
              <w:t>P = Public / 3</w:t>
            </w:r>
            <w:r w:rsidRPr="00681592">
              <w:rPr>
                <w:rFonts w:asciiTheme="minorHAnsi" w:hAnsiTheme="minorHAnsi" w:cstheme="minorHAnsi"/>
                <w:color w:val="auto"/>
                <w:sz w:val="18"/>
                <w:szCs w:val="18"/>
                <w:vertAlign w:val="superscript"/>
              </w:rPr>
              <w:t>rd</w:t>
            </w:r>
            <w:r w:rsidRPr="00681592">
              <w:rPr>
                <w:rFonts w:asciiTheme="minorHAnsi" w:hAnsiTheme="minorHAnsi" w:cstheme="minorHAnsi"/>
                <w:color w:val="auto"/>
                <w:sz w:val="18"/>
                <w:szCs w:val="18"/>
              </w:rPr>
              <w:t xml:space="preserve"> parties</w:t>
            </w:r>
          </w:p>
        </w:tc>
        <w:tc>
          <w:tcPr>
            <w:tcW w:w="3334" w:type="dxa"/>
            <w:gridSpan w:val="9"/>
            <w:shd w:val="clear" w:color="auto" w:fill="FFFFFF"/>
            <w:vAlign w:val="center"/>
          </w:tcPr>
          <w:p w14:paraId="7ADB6F4F" w14:textId="77777777" w:rsidR="00CF4076" w:rsidRPr="00681592" w:rsidRDefault="00CF4076" w:rsidP="00CF4076">
            <w:pPr>
              <w:jc w:val="center"/>
              <w:rPr>
                <w:rFonts w:asciiTheme="minorHAnsi" w:hAnsiTheme="minorHAnsi" w:cstheme="minorHAnsi"/>
                <w:b/>
                <w:color w:val="auto"/>
                <w:sz w:val="18"/>
                <w:szCs w:val="18"/>
              </w:rPr>
            </w:pPr>
            <w:r w:rsidRPr="00681592">
              <w:rPr>
                <w:rFonts w:asciiTheme="minorHAnsi" w:hAnsiTheme="minorHAnsi" w:cstheme="minorHAnsi"/>
                <w:b/>
                <w:color w:val="auto"/>
                <w:sz w:val="18"/>
                <w:szCs w:val="18"/>
              </w:rPr>
              <w:t>B</w:t>
            </w:r>
          </w:p>
          <w:p w14:paraId="4F4A191E" w14:textId="77777777" w:rsidR="00CF4076" w:rsidRPr="00681592" w:rsidRDefault="00CF4076" w:rsidP="00CF4076">
            <w:pPr>
              <w:rPr>
                <w:rFonts w:asciiTheme="minorHAnsi" w:hAnsiTheme="minorHAnsi" w:cstheme="minorHAnsi"/>
                <w:color w:val="auto"/>
                <w:sz w:val="18"/>
                <w:szCs w:val="18"/>
              </w:rPr>
            </w:pPr>
            <w:r w:rsidRPr="00681592">
              <w:rPr>
                <w:rFonts w:asciiTheme="minorHAnsi" w:hAnsiTheme="minorHAnsi" w:cstheme="minorHAnsi"/>
                <w:color w:val="auto"/>
                <w:sz w:val="18"/>
                <w:szCs w:val="18"/>
              </w:rPr>
              <w:t>3 = Death or Major injury</w:t>
            </w:r>
          </w:p>
          <w:p w14:paraId="68B271A2" w14:textId="70FEAE5F" w:rsidR="00CF4076" w:rsidRPr="00681592" w:rsidRDefault="00CF4076" w:rsidP="00CF4076">
            <w:pPr>
              <w:rPr>
                <w:rFonts w:asciiTheme="minorHAnsi" w:hAnsiTheme="minorHAnsi" w:cstheme="minorHAnsi"/>
                <w:color w:val="auto"/>
                <w:sz w:val="18"/>
                <w:szCs w:val="18"/>
              </w:rPr>
            </w:pPr>
            <w:r w:rsidRPr="00681592">
              <w:rPr>
                <w:rFonts w:asciiTheme="minorHAnsi" w:hAnsiTheme="minorHAnsi" w:cstheme="minorHAnsi"/>
                <w:color w:val="auto"/>
                <w:sz w:val="18"/>
                <w:szCs w:val="18"/>
              </w:rPr>
              <w:t>2 = Reportable injury</w:t>
            </w:r>
          </w:p>
          <w:p w14:paraId="20BE369C" w14:textId="77777777" w:rsidR="00CF4076" w:rsidRPr="00681592" w:rsidRDefault="00CF4076" w:rsidP="00CF4076">
            <w:pPr>
              <w:rPr>
                <w:rFonts w:asciiTheme="minorHAnsi" w:hAnsiTheme="minorHAnsi" w:cstheme="minorHAnsi"/>
                <w:b/>
                <w:color w:val="FFFFFF"/>
                <w:sz w:val="22"/>
                <w:szCs w:val="24"/>
              </w:rPr>
            </w:pPr>
            <w:r w:rsidRPr="00681592">
              <w:rPr>
                <w:rFonts w:asciiTheme="minorHAnsi" w:hAnsiTheme="minorHAnsi" w:cstheme="minorHAnsi"/>
                <w:color w:val="auto"/>
                <w:sz w:val="18"/>
                <w:szCs w:val="18"/>
              </w:rPr>
              <w:t>1 = Minor Injury – Time off unlikely</w:t>
            </w:r>
          </w:p>
        </w:tc>
        <w:tc>
          <w:tcPr>
            <w:tcW w:w="2915" w:type="dxa"/>
            <w:gridSpan w:val="7"/>
            <w:shd w:val="clear" w:color="auto" w:fill="FFFFFF"/>
            <w:vAlign w:val="center"/>
          </w:tcPr>
          <w:p w14:paraId="3C41C195" w14:textId="77777777" w:rsidR="00CF4076" w:rsidRPr="00681592" w:rsidRDefault="00CF4076" w:rsidP="00CF4076">
            <w:pPr>
              <w:jc w:val="center"/>
              <w:rPr>
                <w:rFonts w:asciiTheme="minorHAnsi" w:hAnsiTheme="minorHAnsi" w:cstheme="minorHAnsi"/>
                <w:b/>
                <w:color w:val="auto"/>
                <w:sz w:val="18"/>
                <w:szCs w:val="18"/>
              </w:rPr>
            </w:pPr>
            <w:r w:rsidRPr="00681592">
              <w:rPr>
                <w:rFonts w:asciiTheme="minorHAnsi" w:hAnsiTheme="minorHAnsi" w:cstheme="minorHAnsi"/>
                <w:b/>
                <w:color w:val="auto"/>
                <w:sz w:val="18"/>
                <w:szCs w:val="18"/>
              </w:rPr>
              <w:t>C</w:t>
            </w:r>
          </w:p>
          <w:p w14:paraId="41AC52D6" w14:textId="77777777" w:rsidR="00CF4076" w:rsidRPr="00681592" w:rsidRDefault="00CF4076" w:rsidP="00CF4076">
            <w:pPr>
              <w:rPr>
                <w:rFonts w:asciiTheme="minorHAnsi" w:hAnsiTheme="minorHAnsi" w:cstheme="minorHAnsi"/>
                <w:color w:val="auto"/>
                <w:sz w:val="18"/>
                <w:szCs w:val="18"/>
              </w:rPr>
            </w:pPr>
            <w:r w:rsidRPr="00681592">
              <w:rPr>
                <w:rFonts w:asciiTheme="minorHAnsi" w:hAnsiTheme="minorHAnsi" w:cstheme="minorHAnsi"/>
                <w:color w:val="auto"/>
                <w:sz w:val="18"/>
                <w:szCs w:val="18"/>
              </w:rPr>
              <w:t>3 = Very likely</w:t>
            </w:r>
          </w:p>
          <w:p w14:paraId="0AF2B031" w14:textId="77777777" w:rsidR="00CF4076" w:rsidRPr="00681592" w:rsidRDefault="00CF4076" w:rsidP="00CF4076">
            <w:pPr>
              <w:rPr>
                <w:rFonts w:asciiTheme="minorHAnsi" w:hAnsiTheme="minorHAnsi" w:cstheme="minorHAnsi"/>
                <w:color w:val="auto"/>
                <w:sz w:val="18"/>
                <w:szCs w:val="18"/>
              </w:rPr>
            </w:pPr>
            <w:r w:rsidRPr="00681592">
              <w:rPr>
                <w:rFonts w:asciiTheme="minorHAnsi" w:hAnsiTheme="minorHAnsi" w:cstheme="minorHAnsi"/>
                <w:color w:val="auto"/>
                <w:sz w:val="18"/>
                <w:szCs w:val="18"/>
              </w:rPr>
              <w:t>2 = Possible</w:t>
            </w:r>
          </w:p>
          <w:p w14:paraId="1B5DF01D" w14:textId="77777777" w:rsidR="00CF4076" w:rsidRPr="00681592" w:rsidRDefault="00CF4076" w:rsidP="00CF4076">
            <w:pPr>
              <w:rPr>
                <w:rFonts w:asciiTheme="minorHAnsi" w:hAnsiTheme="minorHAnsi" w:cstheme="minorHAnsi"/>
                <w:b/>
                <w:color w:val="FFFFFF"/>
                <w:sz w:val="22"/>
                <w:szCs w:val="24"/>
              </w:rPr>
            </w:pPr>
            <w:r w:rsidRPr="00681592">
              <w:rPr>
                <w:rFonts w:asciiTheme="minorHAnsi" w:hAnsiTheme="minorHAnsi" w:cstheme="minorHAnsi"/>
                <w:color w:val="auto"/>
                <w:sz w:val="18"/>
                <w:szCs w:val="18"/>
              </w:rPr>
              <w:t>1 = Unlikely or Very Unlikely</w:t>
            </w:r>
          </w:p>
        </w:tc>
      </w:tr>
      <w:tr w:rsidR="00CF4076" w:rsidRPr="00681592" w14:paraId="20EAAAAF" w14:textId="77777777" w:rsidTr="00947F5F">
        <w:trPr>
          <w:cantSplit/>
          <w:trHeight w:val="413"/>
          <w:tblCellSpacing w:w="20" w:type="dxa"/>
        </w:trPr>
        <w:tc>
          <w:tcPr>
            <w:tcW w:w="7861" w:type="dxa"/>
            <w:gridSpan w:val="20"/>
            <w:shd w:val="clear" w:color="auto" w:fill="E0E0E0"/>
            <w:vAlign w:val="center"/>
          </w:tcPr>
          <w:p w14:paraId="631FA0E9" w14:textId="77777777" w:rsidR="00CF4076" w:rsidRPr="00681592" w:rsidRDefault="00CF4076" w:rsidP="00CF4076">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Hazard Control Measures</w:t>
            </w:r>
          </w:p>
        </w:tc>
        <w:tc>
          <w:tcPr>
            <w:tcW w:w="1091" w:type="dxa"/>
            <w:shd w:val="clear" w:color="auto" w:fill="E0E0E0"/>
            <w:vAlign w:val="center"/>
          </w:tcPr>
          <w:p w14:paraId="4F6CEDC6" w14:textId="77777777" w:rsidR="00CF4076" w:rsidRPr="00681592" w:rsidRDefault="00CF4076" w:rsidP="00CF4076">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Residual Risk</w:t>
            </w:r>
          </w:p>
        </w:tc>
      </w:tr>
      <w:tr w:rsidR="00CF4076" w:rsidRPr="00681592" w14:paraId="02A64EE2" w14:textId="77777777" w:rsidTr="00947F5F">
        <w:trPr>
          <w:trHeight w:val="617"/>
          <w:tblCellSpacing w:w="20" w:type="dxa"/>
        </w:trPr>
        <w:tc>
          <w:tcPr>
            <w:tcW w:w="7861" w:type="dxa"/>
            <w:gridSpan w:val="20"/>
            <w:vAlign w:val="center"/>
          </w:tcPr>
          <w:p w14:paraId="65A2C8AC" w14:textId="050EEEF0" w:rsidR="00CF4076" w:rsidRPr="00681592" w:rsidRDefault="00CF4076" w:rsidP="00CF4076">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Suitable hand protection shall be worn at all times unless there is a hazard presented due to loss of dexterity or risk of entanglement in the working parts of machines;</w:t>
            </w:r>
          </w:p>
          <w:p w14:paraId="30F96B2B" w14:textId="77777777" w:rsidR="00CF4076" w:rsidRPr="00681592" w:rsidRDefault="00CF4076" w:rsidP="00CF4076">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Gloves shall be selected which are suitable for the task and which fit the hand;</w:t>
            </w:r>
          </w:p>
          <w:p w14:paraId="6B910DAF" w14:textId="77777777" w:rsidR="00CF4076" w:rsidRPr="00681592" w:rsidRDefault="00CF4076" w:rsidP="00CF4076">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When using saws, knives, etc., hands are to be kept away from the blade at all times and cuts are to be made away from the body;</w:t>
            </w:r>
          </w:p>
          <w:p w14:paraId="36C6F433" w14:textId="77777777" w:rsidR="00CF4076" w:rsidRPr="00681592" w:rsidRDefault="00CF4076" w:rsidP="00CF4076">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Adequate time is to be allocated to undertake work with sharp blades or knives. Do not rush the task as accidents can be the result from being hasty or rushing;</w:t>
            </w:r>
          </w:p>
          <w:p w14:paraId="09932BA9" w14:textId="77777777" w:rsidR="00CF4076" w:rsidRPr="00681592" w:rsidRDefault="00CF4076" w:rsidP="00CF4076">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Do not use excessive force to either free a sharp edge or to try and cut into a dense substance as this often leads to an uncontrolled slip of the blade resulting in an injury to the user;</w:t>
            </w:r>
          </w:p>
          <w:p w14:paraId="6DFEB1C8" w14:textId="4F6A4A15" w:rsidR="00CF4076" w:rsidRPr="00681592" w:rsidRDefault="00CF4076" w:rsidP="00CF4076">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Suitable safety gloves are to be worn at all times when moving materials;</w:t>
            </w:r>
          </w:p>
          <w:p w14:paraId="5EF7391F" w14:textId="77777777" w:rsidR="00CF4076" w:rsidRPr="00681592" w:rsidRDefault="00CF4076" w:rsidP="00CF4076">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Suitable heavy duty gloves and safety glasses must be worn when glass is to be removed in addition to the existing site PPE requirements;</w:t>
            </w:r>
          </w:p>
          <w:p w14:paraId="0182A052" w14:textId="27DF0855" w:rsidR="00CF4076" w:rsidRPr="00681592" w:rsidRDefault="00CF4076" w:rsidP="003D6FB0">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All cuts and abrasions are to be treated immediately and suitable first aid given. Cuts and abrasions must be covered by waterproof plasters before returning back to work. All accidents/injuries are to be recorde</w:t>
            </w:r>
            <w:r w:rsidR="003D6FB0" w:rsidRPr="00681592">
              <w:rPr>
                <w:rFonts w:asciiTheme="minorHAnsi" w:hAnsiTheme="minorHAnsi" w:cstheme="minorHAnsi"/>
                <w:color w:val="auto"/>
                <w:sz w:val="22"/>
                <w:szCs w:val="22"/>
              </w:rPr>
              <w:t>d within the site accident book.</w:t>
            </w:r>
          </w:p>
        </w:tc>
        <w:tc>
          <w:tcPr>
            <w:tcW w:w="1091" w:type="dxa"/>
            <w:shd w:val="clear" w:color="auto" w:fill="00B050"/>
            <w:vAlign w:val="center"/>
          </w:tcPr>
          <w:p w14:paraId="0B4D26C9" w14:textId="77777777" w:rsidR="00CF4076" w:rsidRPr="00681592" w:rsidRDefault="00CF4076" w:rsidP="00CF4076">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Low</w:t>
            </w:r>
          </w:p>
          <w:p w14:paraId="29D59AF4" w14:textId="77777777" w:rsidR="00CF4076" w:rsidRPr="00681592" w:rsidRDefault="00CF4076" w:rsidP="00CF4076">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(2)</w:t>
            </w:r>
          </w:p>
        </w:tc>
      </w:tr>
    </w:tbl>
    <w:p w14:paraId="0F3213A0" w14:textId="77777777" w:rsidR="00BF3A0E" w:rsidRPr="00681592" w:rsidRDefault="00CF4076">
      <w:pPr>
        <w:rPr>
          <w:rFonts w:asciiTheme="minorHAnsi" w:hAnsiTheme="minorHAnsi" w:cstheme="minorHAnsi"/>
          <w:color w:val="000000"/>
          <w:sz w:val="22"/>
          <w:szCs w:val="22"/>
        </w:rPr>
      </w:pPr>
      <w:r w:rsidRPr="00681592">
        <w:rPr>
          <w:rFonts w:asciiTheme="minorHAnsi" w:hAnsiTheme="minorHAnsi" w:cstheme="minorHAnsi"/>
          <w:color w:val="000000"/>
          <w:sz w:val="22"/>
          <w:szCs w:val="22"/>
        </w:rPr>
        <w:br w:type="page"/>
      </w:r>
    </w:p>
    <w:tbl>
      <w:tblPr>
        <w:tblW w:w="9072"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654"/>
        <w:gridCol w:w="603"/>
        <w:gridCol w:w="562"/>
        <w:gridCol w:w="562"/>
        <w:gridCol w:w="563"/>
        <w:gridCol w:w="563"/>
        <w:gridCol w:w="587"/>
        <w:gridCol w:w="521"/>
        <w:gridCol w:w="548"/>
        <w:gridCol w:w="511"/>
        <w:gridCol w:w="264"/>
        <w:gridCol w:w="1134"/>
      </w:tblGrid>
      <w:tr w:rsidR="00BF3A0E" w:rsidRPr="00681592" w14:paraId="6114F315" w14:textId="77777777" w:rsidTr="00BF3A0E">
        <w:trPr>
          <w:cantSplit/>
          <w:tblCellSpacing w:w="20" w:type="dxa"/>
        </w:trPr>
        <w:tc>
          <w:tcPr>
            <w:tcW w:w="2594" w:type="dxa"/>
            <w:shd w:val="clear" w:color="auto" w:fill="E0E0E0"/>
            <w:vAlign w:val="center"/>
          </w:tcPr>
          <w:p w14:paraId="067ACCBA" w14:textId="77777777" w:rsidR="00BF3A0E" w:rsidRPr="00681592" w:rsidRDefault="00BF3A0E" w:rsidP="00BF3A0E">
            <w:pPr>
              <w:keepNext/>
              <w:spacing w:before="30" w:after="30"/>
              <w:jc w:val="center"/>
              <w:outlineLvl w:val="2"/>
              <w:rPr>
                <w:rFonts w:asciiTheme="minorHAnsi" w:hAnsiTheme="minorHAnsi" w:cstheme="minorHAnsi"/>
                <w:bCs/>
                <w:smallCaps/>
                <w:color w:val="auto"/>
                <w:sz w:val="22"/>
                <w:szCs w:val="22"/>
              </w:rPr>
            </w:pPr>
            <w:r w:rsidRPr="00681592">
              <w:rPr>
                <w:rFonts w:asciiTheme="minorHAnsi" w:hAnsiTheme="minorHAnsi" w:cstheme="minorHAnsi"/>
                <w:b/>
                <w:bCs/>
                <w:color w:val="auto"/>
                <w:sz w:val="22"/>
                <w:szCs w:val="22"/>
              </w:rPr>
              <w:lastRenderedPageBreak/>
              <w:t>Hazard Identified</w:t>
            </w:r>
          </w:p>
        </w:tc>
        <w:tc>
          <w:tcPr>
            <w:tcW w:w="563" w:type="dxa"/>
            <w:shd w:val="clear" w:color="auto" w:fill="E0E0E0"/>
            <w:vAlign w:val="center"/>
          </w:tcPr>
          <w:p w14:paraId="300CAA07"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E</w:t>
            </w:r>
          </w:p>
        </w:tc>
        <w:tc>
          <w:tcPr>
            <w:tcW w:w="522" w:type="dxa"/>
            <w:shd w:val="clear" w:color="auto" w:fill="E0E0E0"/>
            <w:vAlign w:val="center"/>
          </w:tcPr>
          <w:p w14:paraId="70E399B2"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C</w:t>
            </w:r>
          </w:p>
        </w:tc>
        <w:tc>
          <w:tcPr>
            <w:tcW w:w="522" w:type="dxa"/>
            <w:shd w:val="clear" w:color="auto" w:fill="E0E0E0"/>
            <w:vAlign w:val="center"/>
          </w:tcPr>
          <w:p w14:paraId="668C229F"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w:t>
            </w:r>
          </w:p>
        </w:tc>
        <w:tc>
          <w:tcPr>
            <w:tcW w:w="523" w:type="dxa"/>
            <w:shd w:val="clear" w:color="auto" w:fill="E0E0E0"/>
            <w:vAlign w:val="center"/>
          </w:tcPr>
          <w:p w14:paraId="29190967"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23" w:type="dxa"/>
            <w:shd w:val="clear" w:color="auto" w:fill="E0E0E0"/>
            <w:vAlign w:val="center"/>
          </w:tcPr>
          <w:p w14:paraId="408A6D83"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547" w:type="dxa"/>
            <w:shd w:val="clear" w:color="auto" w:fill="E0E0E0"/>
            <w:vAlign w:val="center"/>
          </w:tcPr>
          <w:p w14:paraId="1998242B"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481" w:type="dxa"/>
            <w:shd w:val="clear" w:color="auto" w:fill="E0E0E0"/>
            <w:vAlign w:val="center"/>
          </w:tcPr>
          <w:p w14:paraId="7CB03679"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08" w:type="dxa"/>
            <w:shd w:val="clear" w:color="auto" w:fill="E0E0E0"/>
            <w:vAlign w:val="center"/>
          </w:tcPr>
          <w:p w14:paraId="0F26AA49"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471" w:type="dxa"/>
            <w:shd w:val="clear" w:color="auto" w:fill="E0E0E0"/>
            <w:vAlign w:val="center"/>
          </w:tcPr>
          <w:p w14:paraId="595F5C67"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1338" w:type="dxa"/>
            <w:gridSpan w:val="2"/>
            <w:shd w:val="clear" w:color="auto" w:fill="E0E0E0"/>
            <w:vAlign w:val="center"/>
          </w:tcPr>
          <w:p w14:paraId="3A68C9DD" w14:textId="77777777" w:rsidR="00BF3A0E" w:rsidRPr="00681592" w:rsidRDefault="00BF3A0E" w:rsidP="00BF3A0E">
            <w:pPr>
              <w:keepNext/>
              <w:spacing w:before="30" w:after="30"/>
              <w:jc w:val="center"/>
              <w:outlineLvl w:val="3"/>
              <w:rPr>
                <w:rFonts w:asciiTheme="minorHAnsi" w:hAnsiTheme="minorHAnsi" w:cstheme="minorHAnsi"/>
                <w:b/>
                <w:bCs/>
                <w:color w:val="auto"/>
                <w:sz w:val="22"/>
                <w:szCs w:val="22"/>
              </w:rPr>
            </w:pPr>
            <w:r w:rsidRPr="00681592">
              <w:rPr>
                <w:rFonts w:asciiTheme="minorHAnsi" w:hAnsiTheme="minorHAnsi" w:cstheme="minorHAnsi"/>
                <w:b/>
                <w:bCs/>
                <w:color w:val="auto"/>
                <w:sz w:val="22"/>
                <w:szCs w:val="22"/>
              </w:rPr>
              <w:t>B x C = D</w:t>
            </w:r>
          </w:p>
        </w:tc>
      </w:tr>
      <w:tr w:rsidR="00BF3A0E" w:rsidRPr="00681592" w14:paraId="224D34D4" w14:textId="77777777" w:rsidTr="00BF3A0E">
        <w:trPr>
          <w:cantSplit/>
          <w:trHeight w:val="377"/>
          <w:tblCellSpacing w:w="20" w:type="dxa"/>
        </w:trPr>
        <w:tc>
          <w:tcPr>
            <w:tcW w:w="2594" w:type="dxa"/>
            <w:vAlign w:val="center"/>
          </w:tcPr>
          <w:p w14:paraId="7BBE57A0" w14:textId="77777777" w:rsidR="00BF3A0E" w:rsidRPr="00681592" w:rsidRDefault="00BF3A0E" w:rsidP="00BF3A0E">
            <w:pPr>
              <w:spacing w:before="50" w:after="5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Hand tools</w:t>
            </w:r>
          </w:p>
        </w:tc>
        <w:tc>
          <w:tcPr>
            <w:tcW w:w="563" w:type="dxa"/>
            <w:vAlign w:val="center"/>
          </w:tcPr>
          <w:p w14:paraId="50347DA6" w14:textId="77777777" w:rsidR="00BF3A0E" w:rsidRPr="00681592" w:rsidRDefault="00BF3A0E" w:rsidP="00BF3A0E">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2" w:type="dxa"/>
            <w:vAlign w:val="center"/>
          </w:tcPr>
          <w:p w14:paraId="08C53222" w14:textId="77777777" w:rsidR="00BF3A0E" w:rsidRPr="00681592" w:rsidRDefault="00BF3A0E" w:rsidP="00BF3A0E">
            <w:pPr>
              <w:jc w:val="center"/>
              <w:rPr>
                <w:rFonts w:asciiTheme="minorHAnsi" w:hAnsiTheme="minorHAnsi" w:cstheme="minorHAnsi"/>
                <w:b/>
                <w:bCs/>
                <w:color w:val="auto"/>
                <w:sz w:val="20"/>
              </w:rPr>
            </w:pPr>
          </w:p>
        </w:tc>
        <w:tc>
          <w:tcPr>
            <w:tcW w:w="522" w:type="dxa"/>
            <w:vAlign w:val="center"/>
          </w:tcPr>
          <w:p w14:paraId="1020FA40" w14:textId="77777777" w:rsidR="00BF3A0E" w:rsidRPr="00681592" w:rsidRDefault="00BF3A0E" w:rsidP="00BF3A0E">
            <w:pPr>
              <w:jc w:val="center"/>
              <w:rPr>
                <w:rFonts w:asciiTheme="minorHAnsi" w:hAnsiTheme="minorHAnsi" w:cstheme="minorHAnsi"/>
                <w:b/>
                <w:bCs/>
                <w:color w:val="auto"/>
                <w:sz w:val="20"/>
              </w:rPr>
            </w:pPr>
          </w:p>
        </w:tc>
        <w:tc>
          <w:tcPr>
            <w:tcW w:w="523" w:type="dxa"/>
            <w:vAlign w:val="center"/>
          </w:tcPr>
          <w:p w14:paraId="5C2D300E" w14:textId="77777777" w:rsidR="00BF3A0E" w:rsidRPr="00681592" w:rsidRDefault="00BF3A0E" w:rsidP="00BF3A0E">
            <w:pPr>
              <w:jc w:val="center"/>
              <w:rPr>
                <w:rFonts w:asciiTheme="minorHAnsi" w:hAnsiTheme="minorHAnsi" w:cstheme="minorHAnsi"/>
                <w:b/>
                <w:bCs/>
                <w:color w:val="auto"/>
                <w:sz w:val="20"/>
              </w:rPr>
            </w:pPr>
          </w:p>
        </w:tc>
        <w:tc>
          <w:tcPr>
            <w:tcW w:w="523" w:type="dxa"/>
            <w:vAlign w:val="center"/>
          </w:tcPr>
          <w:p w14:paraId="4C997BE0" w14:textId="77777777" w:rsidR="00BF3A0E" w:rsidRPr="00681592" w:rsidRDefault="00BF3A0E" w:rsidP="00BF3A0E">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47" w:type="dxa"/>
            <w:vAlign w:val="center"/>
          </w:tcPr>
          <w:p w14:paraId="373224B4" w14:textId="77777777" w:rsidR="00BF3A0E" w:rsidRPr="00681592" w:rsidRDefault="00BF3A0E" w:rsidP="00BF3A0E">
            <w:pPr>
              <w:jc w:val="center"/>
              <w:rPr>
                <w:rFonts w:asciiTheme="minorHAnsi" w:hAnsiTheme="minorHAnsi" w:cstheme="minorHAnsi"/>
                <w:b/>
                <w:bCs/>
                <w:color w:val="auto"/>
                <w:sz w:val="20"/>
              </w:rPr>
            </w:pPr>
          </w:p>
        </w:tc>
        <w:tc>
          <w:tcPr>
            <w:tcW w:w="481" w:type="dxa"/>
            <w:vAlign w:val="center"/>
          </w:tcPr>
          <w:p w14:paraId="19B6EF8D" w14:textId="77777777" w:rsidR="00BF3A0E" w:rsidRPr="00681592" w:rsidRDefault="00BF3A0E" w:rsidP="00BF3A0E">
            <w:pPr>
              <w:jc w:val="center"/>
              <w:rPr>
                <w:rFonts w:asciiTheme="minorHAnsi" w:hAnsiTheme="minorHAnsi" w:cstheme="minorHAnsi"/>
                <w:b/>
                <w:bCs/>
                <w:color w:val="auto"/>
                <w:sz w:val="20"/>
              </w:rPr>
            </w:pPr>
          </w:p>
        </w:tc>
        <w:tc>
          <w:tcPr>
            <w:tcW w:w="508" w:type="dxa"/>
            <w:vAlign w:val="center"/>
          </w:tcPr>
          <w:p w14:paraId="1A10A5C1" w14:textId="77777777" w:rsidR="00BF3A0E" w:rsidRPr="00681592" w:rsidRDefault="00BF3A0E" w:rsidP="00BF3A0E">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471" w:type="dxa"/>
            <w:vAlign w:val="center"/>
          </w:tcPr>
          <w:p w14:paraId="0BB39311" w14:textId="77777777" w:rsidR="00BF3A0E" w:rsidRPr="00681592" w:rsidRDefault="00BF3A0E" w:rsidP="00BF3A0E">
            <w:pPr>
              <w:jc w:val="center"/>
              <w:rPr>
                <w:rFonts w:asciiTheme="minorHAnsi" w:hAnsiTheme="minorHAnsi" w:cstheme="minorHAnsi"/>
                <w:b/>
                <w:bCs/>
                <w:color w:val="auto"/>
                <w:sz w:val="20"/>
              </w:rPr>
            </w:pPr>
          </w:p>
        </w:tc>
        <w:tc>
          <w:tcPr>
            <w:tcW w:w="1338" w:type="dxa"/>
            <w:gridSpan w:val="2"/>
            <w:shd w:val="clear" w:color="auto" w:fill="FFC000"/>
            <w:vAlign w:val="center"/>
          </w:tcPr>
          <w:p w14:paraId="031D9E43" w14:textId="77777777" w:rsidR="00BF3A0E" w:rsidRPr="00681592" w:rsidRDefault="00BF3A0E" w:rsidP="00BF3A0E">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4"/>
                <w:szCs w:val="24"/>
              </w:rPr>
              <w:t>4</w:t>
            </w:r>
          </w:p>
        </w:tc>
      </w:tr>
      <w:tr w:rsidR="00BF3A0E" w:rsidRPr="00681592" w14:paraId="7B9B5CEC" w14:textId="77777777" w:rsidTr="00BF3A0E">
        <w:trPr>
          <w:cantSplit/>
          <w:trHeight w:val="413"/>
          <w:tblCellSpacing w:w="20" w:type="dxa"/>
        </w:trPr>
        <w:tc>
          <w:tcPr>
            <w:tcW w:w="7878" w:type="dxa"/>
            <w:gridSpan w:val="11"/>
            <w:shd w:val="clear" w:color="auto" w:fill="E0E0E0"/>
            <w:vAlign w:val="center"/>
          </w:tcPr>
          <w:p w14:paraId="29C06AD3" w14:textId="77777777" w:rsidR="00BF3A0E" w:rsidRPr="00681592" w:rsidRDefault="00BF3A0E" w:rsidP="00BF3A0E">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Hazard Control Measures</w:t>
            </w:r>
          </w:p>
        </w:tc>
        <w:tc>
          <w:tcPr>
            <w:tcW w:w="1074" w:type="dxa"/>
            <w:shd w:val="clear" w:color="auto" w:fill="E0E0E0"/>
            <w:vAlign w:val="center"/>
          </w:tcPr>
          <w:p w14:paraId="55CEDA59" w14:textId="77777777" w:rsidR="00BF3A0E" w:rsidRPr="00681592" w:rsidRDefault="00BF3A0E" w:rsidP="00BF3A0E">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Residual Risk</w:t>
            </w:r>
          </w:p>
        </w:tc>
      </w:tr>
      <w:tr w:rsidR="00BF3A0E" w:rsidRPr="00681592" w14:paraId="117DE341" w14:textId="77777777" w:rsidTr="00DB36F4">
        <w:trPr>
          <w:trHeight w:val="1951"/>
          <w:tblCellSpacing w:w="20" w:type="dxa"/>
        </w:trPr>
        <w:tc>
          <w:tcPr>
            <w:tcW w:w="7878" w:type="dxa"/>
            <w:gridSpan w:val="11"/>
            <w:vAlign w:val="center"/>
          </w:tcPr>
          <w:p w14:paraId="1248CCB6" w14:textId="77777777" w:rsidR="00BF3A0E" w:rsidRPr="00681592" w:rsidRDefault="00BF3A0E" w:rsidP="00BF3A0E">
            <w:pPr>
              <w:numPr>
                <w:ilvl w:val="0"/>
                <w:numId w:val="1"/>
              </w:numPr>
              <w:tabs>
                <w:tab w:val="clear" w:pos="576"/>
                <w:tab w:val="num" w:pos="720"/>
              </w:tabs>
              <w:ind w:left="263" w:hanging="263"/>
              <w:contextualSpacing/>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Hand tools should be visually inspected for defects, prior to use;</w:t>
            </w:r>
          </w:p>
          <w:p w14:paraId="0DE22914" w14:textId="77777777" w:rsidR="00BF3A0E" w:rsidRPr="00681592" w:rsidRDefault="00BF3A0E" w:rsidP="00BF3A0E">
            <w:pPr>
              <w:numPr>
                <w:ilvl w:val="0"/>
                <w:numId w:val="1"/>
              </w:numPr>
              <w:tabs>
                <w:tab w:val="clear" w:pos="576"/>
                <w:tab w:val="num" w:pos="720"/>
              </w:tabs>
              <w:ind w:left="263" w:hanging="263"/>
              <w:contextualSpacing/>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Simple hand tools usually required minimal maintenance, but where necessary this should be carried out as and when required;</w:t>
            </w:r>
          </w:p>
          <w:p w14:paraId="384E9844" w14:textId="77777777" w:rsidR="00BF3A0E" w:rsidRPr="00681592" w:rsidRDefault="00BF3A0E" w:rsidP="00BF3A0E">
            <w:pPr>
              <w:numPr>
                <w:ilvl w:val="0"/>
                <w:numId w:val="1"/>
              </w:numPr>
              <w:tabs>
                <w:tab w:val="clear" w:pos="576"/>
                <w:tab w:val="num" w:pos="720"/>
              </w:tabs>
              <w:ind w:left="263" w:hanging="263"/>
              <w:contextualSpacing/>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Where necessary, defective hand tools should be replaced if it is not economical to have an effective repair carried out;</w:t>
            </w:r>
          </w:p>
          <w:p w14:paraId="023FDC4B" w14:textId="4035C174" w:rsidR="00BF3A0E" w:rsidRPr="00681592" w:rsidRDefault="00BF3A0E" w:rsidP="00BF3A0E">
            <w:pPr>
              <w:numPr>
                <w:ilvl w:val="0"/>
                <w:numId w:val="1"/>
              </w:numPr>
              <w:tabs>
                <w:tab w:val="clear" w:pos="576"/>
                <w:tab w:val="num" w:pos="720"/>
              </w:tabs>
              <w:ind w:left="263" w:hanging="263"/>
              <w:contextualSpacing/>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Hand tools should only be used for the job they were designed to do, e.g. screwdrivers should not be used as chisels.</w:t>
            </w:r>
          </w:p>
        </w:tc>
        <w:tc>
          <w:tcPr>
            <w:tcW w:w="1074" w:type="dxa"/>
            <w:shd w:val="clear" w:color="auto" w:fill="00B050"/>
            <w:vAlign w:val="center"/>
          </w:tcPr>
          <w:p w14:paraId="66F2D3BA" w14:textId="77777777" w:rsidR="00BF3A0E" w:rsidRPr="00681592" w:rsidRDefault="00BF3A0E" w:rsidP="00BF3A0E">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Low</w:t>
            </w:r>
          </w:p>
          <w:p w14:paraId="0CB18667" w14:textId="77777777" w:rsidR="00BF3A0E" w:rsidRPr="00681592" w:rsidRDefault="00BF3A0E" w:rsidP="00BF3A0E">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(2)</w:t>
            </w:r>
          </w:p>
        </w:tc>
      </w:tr>
      <w:tr w:rsidR="00BF3A0E" w:rsidRPr="00681592" w14:paraId="1D3FAD06" w14:textId="77777777" w:rsidTr="00BF3A0E">
        <w:trPr>
          <w:cantSplit/>
          <w:tblCellSpacing w:w="20" w:type="dxa"/>
        </w:trPr>
        <w:tc>
          <w:tcPr>
            <w:tcW w:w="2594" w:type="dxa"/>
            <w:shd w:val="clear" w:color="auto" w:fill="E0E0E0"/>
            <w:vAlign w:val="center"/>
          </w:tcPr>
          <w:p w14:paraId="2A8E2BF7" w14:textId="77777777" w:rsidR="00BF3A0E" w:rsidRPr="00681592" w:rsidRDefault="00BF3A0E" w:rsidP="00BF3A0E">
            <w:pPr>
              <w:keepNext/>
              <w:spacing w:before="30" w:after="30"/>
              <w:jc w:val="center"/>
              <w:outlineLvl w:val="2"/>
              <w:rPr>
                <w:rFonts w:asciiTheme="minorHAnsi" w:hAnsiTheme="minorHAnsi" w:cstheme="minorHAnsi"/>
                <w:bCs/>
                <w:smallCaps/>
                <w:color w:val="auto"/>
                <w:sz w:val="22"/>
                <w:szCs w:val="22"/>
              </w:rPr>
            </w:pPr>
            <w:r w:rsidRPr="00681592">
              <w:rPr>
                <w:rFonts w:asciiTheme="minorHAnsi" w:hAnsiTheme="minorHAnsi" w:cstheme="minorHAnsi"/>
                <w:b/>
                <w:bCs/>
                <w:color w:val="auto"/>
                <w:sz w:val="22"/>
                <w:szCs w:val="22"/>
              </w:rPr>
              <w:t>Hazard Identified</w:t>
            </w:r>
          </w:p>
        </w:tc>
        <w:tc>
          <w:tcPr>
            <w:tcW w:w="563" w:type="dxa"/>
            <w:shd w:val="clear" w:color="auto" w:fill="E0E0E0"/>
            <w:vAlign w:val="center"/>
          </w:tcPr>
          <w:p w14:paraId="2B397CDF"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E</w:t>
            </w:r>
          </w:p>
        </w:tc>
        <w:tc>
          <w:tcPr>
            <w:tcW w:w="522" w:type="dxa"/>
            <w:shd w:val="clear" w:color="auto" w:fill="E0E0E0"/>
            <w:vAlign w:val="center"/>
          </w:tcPr>
          <w:p w14:paraId="57783E31"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C</w:t>
            </w:r>
          </w:p>
        </w:tc>
        <w:tc>
          <w:tcPr>
            <w:tcW w:w="522" w:type="dxa"/>
            <w:shd w:val="clear" w:color="auto" w:fill="E0E0E0"/>
            <w:vAlign w:val="center"/>
          </w:tcPr>
          <w:p w14:paraId="3AF6CD12"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w:t>
            </w:r>
          </w:p>
        </w:tc>
        <w:tc>
          <w:tcPr>
            <w:tcW w:w="523" w:type="dxa"/>
            <w:shd w:val="clear" w:color="auto" w:fill="E0E0E0"/>
            <w:vAlign w:val="center"/>
          </w:tcPr>
          <w:p w14:paraId="2925FB44"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23" w:type="dxa"/>
            <w:shd w:val="clear" w:color="auto" w:fill="E0E0E0"/>
            <w:vAlign w:val="center"/>
          </w:tcPr>
          <w:p w14:paraId="31251D5F"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547" w:type="dxa"/>
            <w:shd w:val="clear" w:color="auto" w:fill="E0E0E0"/>
            <w:vAlign w:val="center"/>
          </w:tcPr>
          <w:p w14:paraId="77E48BCB"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481" w:type="dxa"/>
            <w:shd w:val="clear" w:color="auto" w:fill="E0E0E0"/>
            <w:vAlign w:val="center"/>
          </w:tcPr>
          <w:p w14:paraId="15D3D320"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08" w:type="dxa"/>
            <w:shd w:val="clear" w:color="auto" w:fill="E0E0E0"/>
            <w:vAlign w:val="center"/>
          </w:tcPr>
          <w:p w14:paraId="7A572726"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471" w:type="dxa"/>
            <w:shd w:val="clear" w:color="auto" w:fill="E0E0E0"/>
            <w:vAlign w:val="center"/>
          </w:tcPr>
          <w:p w14:paraId="7C85C34E" w14:textId="77777777" w:rsidR="00BF3A0E" w:rsidRPr="00681592" w:rsidRDefault="00BF3A0E" w:rsidP="00BF3A0E">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1338" w:type="dxa"/>
            <w:gridSpan w:val="2"/>
            <w:shd w:val="clear" w:color="auto" w:fill="E0E0E0"/>
            <w:vAlign w:val="center"/>
          </w:tcPr>
          <w:p w14:paraId="32A273C2" w14:textId="77777777" w:rsidR="00BF3A0E" w:rsidRPr="00681592" w:rsidRDefault="00BF3A0E" w:rsidP="00BF3A0E">
            <w:pPr>
              <w:keepNext/>
              <w:spacing w:before="30" w:after="30"/>
              <w:jc w:val="center"/>
              <w:outlineLvl w:val="3"/>
              <w:rPr>
                <w:rFonts w:asciiTheme="minorHAnsi" w:hAnsiTheme="minorHAnsi" w:cstheme="minorHAnsi"/>
                <w:b/>
                <w:bCs/>
                <w:color w:val="auto"/>
                <w:sz w:val="22"/>
                <w:szCs w:val="22"/>
              </w:rPr>
            </w:pPr>
            <w:r w:rsidRPr="00681592">
              <w:rPr>
                <w:rFonts w:asciiTheme="minorHAnsi" w:hAnsiTheme="minorHAnsi" w:cstheme="minorHAnsi"/>
                <w:b/>
                <w:bCs/>
                <w:color w:val="auto"/>
                <w:sz w:val="22"/>
                <w:szCs w:val="22"/>
              </w:rPr>
              <w:t>B x C = D</w:t>
            </w:r>
          </w:p>
        </w:tc>
      </w:tr>
      <w:tr w:rsidR="00BF3A0E" w:rsidRPr="00681592" w14:paraId="5531329C" w14:textId="77777777" w:rsidTr="00BF3A0E">
        <w:trPr>
          <w:cantSplit/>
          <w:trHeight w:val="377"/>
          <w:tblCellSpacing w:w="20" w:type="dxa"/>
        </w:trPr>
        <w:tc>
          <w:tcPr>
            <w:tcW w:w="2594" w:type="dxa"/>
            <w:vAlign w:val="center"/>
          </w:tcPr>
          <w:p w14:paraId="2EDD86F6" w14:textId="77777777" w:rsidR="00BF3A0E" w:rsidRPr="00681592" w:rsidRDefault="00BF3A0E" w:rsidP="00BF3A0E">
            <w:pPr>
              <w:spacing w:before="50" w:after="50"/>
              <w:jc w:val="center"/>
              <w:rPr>
                <w:rFonts w:asciiTheme="minorHAnsi" w:hAnsiTheme="minorHAnsi" w:cstheme="minorHAnsi"/>
                <w:b/>
                <w:bCs/>
                <w:color w:val="auto"/>
                <w:sz w:val="24"/>
                <w:szCs w:val="24"/>
              </w:rPr>
            </w:pPr>
            <w:r w:rsidRPr="00681592">
              <w:rPr>
                <w:rFonts w:asciiTheme="minorHAnsi" w:hAnsiTheme="minorHAnsi" w:cstheme="minorHAnsi"/>
                <w:b/>
                <w:bCs/>
                <w:iCs/>
                <w:color w:val="auto"/>
                <w:sz w:val="24"/>
                <w:szCs w:val="24"/>
              </w:rPr>
              <w:t>Housekeeping / Site tidiness</w:t>
            </w:r>
          </w:p>
        </w:tc>
        <w:tc>
          <w:tcPr>
            <w:tcW w:w="563" w:type="dxa"/>
            <w:vAlign w:val="center"/>
          </w:tcPr>
          <w:p w14:paraId="038F65A9" w14:textId="77777777" w:rsidR="00BF3A0E" w:rsidRPr="00681592" w:rsidRDefault="00BF3A0E" w:rsidP="00BF3A0E">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2" w:type="dxa"/>
            <w:vAlign w:val="center"/>
          </w:tcPr>
          <w:p w14:paraId="2F3BB327" w14:textId="77777777" w:rsidR="00BF3A0E" w:rsidRPr="00681592" w:rsidRDefault="00BF3A0E" w:rsidP="00BF3A0E">
            <w:pPr>
              <w:jc w:val="center"/>
              <w:rPr>
                <w:rFonts w:asciiTheme="minorHAnsi" w:hAnsiTheme="minorHAnsi" w:cstheme="minorHAnsi"/>
                <w:b/>
                <w:bCs/>
                <w:color w:val="auto"/>
                <w:sz w:val="20"/>
              </w:rPr>
            </w:pPr>
          </w:p>
        </w:tc>
        <w:tc>
          <w:tcPr>
            <w:tcW w:w="522" w:type="dxa"/>
            <w:vAlign w:val="center"/>
          </w:tcPr>
          <w:p w14:paraId="20549FD5" w14:textId="77777777" w:rsidR="00BF3A0E" w:rsidRPr="00681592" w:rsidRDefault="00BF3A0E" w:rsidP="00BF3A0E">
            <w:pPr>
              <w:jc w:val="center"/>
              <w:rPr>
                <w:rFonts w:asciiTheme="minorHAnsi" w:hAnsiTheme="minorHAnsi" w:cstheme="minorHAnsi"/>
                <w:b/>
                <w:bCs/>
                <w:color w:val="auto"/>
                <w:sz w:val="20"/>
              </w:rPr>
            </w:pPr>
          </w:p>
        </w:tc>
        <w:tc>
          <w:tcPr>
            <w:tcW w:w="523" w:type="dxa"/>
            <w:vAlign w:val="center"/>
          </w:tcPr>
          <w:p w14:paraId="69847EDA" w14:textId="77777777" w:rsidR="00BF3A0E" w:rsidRPr="00681592" w:rsidRDefault="00BF3A0E" w:rsidP="00BF3A0E">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3" w:type="dxa"/>
            <w:vAlign w:val="center"/>
          </w:tcPr>
          <w:p w14:paraId="1B034E2F" w14:textId="77777777" w:rsidR="00BF3A0E" w:rsidRPr="00681592" w:rsidRDefault="00BF3A0E" w:rsidP="00BF3A0E">
            <w:pPr>
              <w:jc w:val="center"/>
              <w:rPr>
                <w:rFonts w:asciiTheme="minorHAnsi" w:hAnsiTheme="minorHAnsi" w:cstheme="minorHAnsi"/>
                <w:b/>
                <w:bCs/>
                <w:color w:val="auto"/>
                <w:sz w:val="20"/>
              </w:rPr>
            </w:pPr>
          </w:p>
        </w:tc>
        <w:tc>
          <w:tcPr>
            <w:tcW w:w="547" w:type="dxa"/>
            <w:vAlign w:val="center"/>
          </w:tcPr>
          <w:p w14:paraId="68DB2482" w14:textId="77777777" w:rsidR="00BF3A0E" w:rsidRPr="00681592" w:rsidRDefault="00BF3A0E" w:rsidP="00BF3A0E">
            <w:pPr>
              <w:jc w:val="center"/>
              <w:rPr>
                <w:rFonts w:asciiTheme="minorHAnsi" w:hAnsiTheme="minorHAnsi" w:cstheme="minorHAnsi"/>
                <w:b/>
                <w:bCs/>
                <w:color w:val="auto"/>
                <w:sz w:val="20"/>
              </w:rPr>
            </w:pPr>
          </w:p>
        </w:tc>
        <w:tc>
          <w:tcPr>
            <w:tcW w:w="481" w:type="dxa"/>
            <w:vAlign w:val="center"/>
          </w:tcPr>
          <w:p w14:paraId="3A147B59" w14:textId="77777777" w:rsidR="00BF3A0E" w:rsidRPr="00681592" w:rsidRDefault="00BF3A0E" w:rsidP="00BF3A0E">
            <w:pPr>
              <w:jc w:val="center"/>
              <w:rPr>
                <w:rFonts w:asciiTheme="minorHAnsi" w:hAnsiTheme="minorHAnsi" w:cstheme="minorHAnsi"/>
                <w:b/>
                <w:bCs/>
                <w:color w:val="auto"/>
                <w:sz w:val="20"/>
              </w:rPr>
            </w:pPr>
          </w:p>
        </w:tc>
        <w:tc>
          <w:tcPr>
            <w:tcW w:w="508" w:type="dxa"/>
            <w:vAlign w:val="center"/>
          </w:tcPr>
          <w:p w14:paraId="3ECCE34B" w14:textId="77777777" w:rsidR="00BF3A0E" w:rsidRPr="00681592" w:rsidRDefault="00BF3A0E" w:rsidP="00BF3A0E">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471" w:type="dxa"/>
            <w:vAlign w:val="center"/>
          </w:tcPr>
          <w:p w14:paraId="5538858B" w14:textId="77777777" w:rsidR="00BF3A0E" w:rsidRPr="00681592" w:rsidRDefault="00BF3A0E" w:rsidP="00BF3A0E">
            <w:pPr>
              <w:jc w:val="center"/>
              <w:rPr>
                <w:rFonts w:asciiTheme="minorHAnsi" w:hAnsiTheme="minorHAnsi" w:cstheme="minorHAnsi"/>
                <w:b/>
                <w:bCs/>
                <w:color w:val="auto"/>
                <w:sz w:val="20"/>
              </w:rPr>
            </w:pPr>
          </w:p>
        </w:tc>
        <w:tc>
          <w:tcPr>
            <w:tcW w:w="1338" w:type="dxa"/>
            <w:gridSpan w:val="2"/>
            <w:shd w:val="clear" w:color="auto" w:fill="FF0000"/>
            <w:vAlign w:val="center"/>
          </w:tcPr>
          <w:p w14:paraId="74680268" w14:textId="77777777" w:rsidR="00BF3A0E" w:rsidRPr="00681592" w:rsidRDefault="00BF3A0E" w:rsidP="00BF3A0E">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4"/>
                <w:szCs w:val="24"/>
              </w:rPr>
              <w:t>6</w:t>
            </w:r>
          </w:p>
        </w:tc>
      </w:tr>
      <w:tr w:rsidR="00BF3A0E" w:rsidRPr="00681592" w14:paraId="0A342F3F" w14:textId="77777777" w:rsidTr="00BF3A0E">
        <w:trPr>
          <w:cantSplit/>
          <w:trHeight w:val="413"/>
          <w:tblCellSpacing w:w="20" w:type="dxa"/>
        </w:trPr>
        <w:tc>
          <w:tcPr>
            <w:tcW w:w="7878" w:type="dxa"/>
            <w:gridSpan w:val="11"/>
            <w:shd w:val="clear" w:color="auto" w:fill="E0E0E0"/>
            <w:vAlign w:val="center"/>
          </w:tcPr>
          <w:p w14:paraId="38FC05BA" w14:textId="77777777" w:rsidR="00BF3A0E" w:rsidRPr="00681592" w:rsidRDefault="00BF3A0E" w:rsidP="00BF3A0E">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Hazard Control Measures</w:t>
            </w:r>
          </w:p>
        </w:tc>
        <w:tc>
          <w:tcPr>
            <w:tcW w:w="1074" w:type="dxa"/>
            <w:shd w:val="clear" w:color="auto" w:fill="E0E0E0"/>
            <w:vAlign w:val="center"/>
          </w:tcPr>
          <w:p w14:paraId="37747834" w14:textId="77777777" w:rsidR="00BF3A0E" w:rsidRPr="00681592" w:rsidRDefault="00BF3A0E" w:rsidP="00BF3A0E">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Residual Risk</w:t>
            </w:r>
          </w:p>
        </w:tc>
      </w:tr>
      <w:tr w:rsidR="00BF3A0E" w:rsidRPr="00681592" w14:paraId="47986D0A" w14:textId="77777777" w:rsidTr="00BF3A0E">
        <w:trPr>
          <w:trHeight w:val="1272"/>
          <w:tblCellSpacing w:w="20" w:type="dxa"/>
        </w:trPr>
        <w:tc>
          <w:tcPr>
            <w:tcW w:w="7878" w:type="dxa"/>
            <w:gridSpan w:val="11"/>
            <w:vAlign w:val="center"/>
          </w:tcPr>
          <w:p w14:paraId="2D8E514F" w14:textId="3250A1F5" w:rsidR="00FE6778" w:rsidRPr="00681592" w:rsidRDefault="00BF3A0E" w:rsidP="00BF3A0E">
            <w:pPr>
              <w:numPr>
                <w:ilvl w:val="0"/>
                <w:numId w:val="1"/>
              </w:numPr>
              <w:tabs>
                <w:tab w:val="clear" w:pos="576"/>
                <w:tab w:val="num" w:pos="263"/>
                <w:tab w:val="num" w:pos="720"/>
              </w:tabs>
              <w:ind w:left="263" w:hanging="263"/>
              <w:contextualSpacing/>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Materials are to be stored in </w:t>
            </w:r>
            <w:r w:rsidR="00D970C7" w:rsidRPr="00681592">
              <w:rPr>
                <w:rFonts w:asciiTheme="minorHAnsi" w:hAnsiTheme="minorHAnsi" w:cstheme="minorHAnsi"/>
                <w:color w:val="auto"/>
                <w:sz w:val="22"/>
                <w:szCs w:val="22"/>
              </w:rPr>
              <w:t>a neat order</w:t>
            </w:r>
            <w:r w:rsidR="00FE6778" w:rsidRPr="00681592">
              <w:rPr>
                <w:rFonts w:asciiTheme="minorHAnsi" w:hAnsiTheme="minorHAnsi" w:cstheme="minorHAnsi"/>
                <w:color w:val="auto"/>
                <w:sz w:val="22"/>
                <w:szCs w:val="22"/>
              </w:rPr>
              <w:t>;</w:t>
            </w:r>
          </w:p>
          <w:p w14:paraId="4D31B1F2" w14:textId="233B1B2D" w:rsidR="00BF3A0E" w:rsidRPr="00681592" w:rsidRDefault="00BF3A0E" w:rsidP="00BF3A0E">
            <w:pPr>
              <w:numPr>
                <w:ilvl w:val="0"/>
                <w:numId w:val="1"/>
              </w:numPr>
              <w:tabs>
                <w:tab w:val="clear" w:pos="576"/>
                <w:tab w:val="num" w:pos="263"/>
                <w:tab w:val="num" w:pos="720"/>
              </w:tabs>
              <w:ind w:left="263" w:hanging="263"/>
              <w:contextualSpacing/>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Materials that are damaged or surplus to requirement must be removed from the site;</w:t>
            </w:r>
          </w:p>
          <w:p w14:paraId="0CD42A6D" w14:textId="5D97099C" w:rsidR="00BF3A0E" w:rsidRPr="00681592" w:rsidRDefault="00A40D47" w:rsidP="00BF3A0E">
            <w:pPr>
              <w:numPr>
                <w:ilvl w:val="0"/>
                <w:numId w:val="1"/>
              </w:numPr>
              <w:tabs>
                <w:tab w:val="clear" w:pos="576"/>
                <w:tab w:val="num" w:pos="263"/>
                <w:tab w:val="num" w:pos="720"/>
              </w:tabs>
              <w:ind w:left="263" w:hanging="263"/>
              <w:contextualSpacing/>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A</w:t>
            </w:r>
            <w:r w:rsidR="00BF3A0E" w:rsidRPr="00681592">
              <w:rPr>
                <w:rFonts w:asciiTheme="minorHAnsi" w:hAnsiTheme="minorHAnsi" w:cstheme="minorHAnsi"/>
                <w:color w:val="auto"/>
                <w:sz w:val="22"/>
                <w:szCs w:val="22"/>
              </w:rPr>
              <w:t xml:space="preserve"> system for the efficient collection and disposal of debris</w:t>
            </w:r>
            <w:r w:rsidRPr="00681592">
              <w:rPr>
                <w:rFonts w:asciiTheme="minorHAnsi" w:hAnsiTheme="minorHAnsi" w:cstheme="minorHAnsi"/>
                <w:color w:val="auto"/>
                <w:sz w:val="22"/>
                <w:szCs w:val="22"/>
              </w:rPr>
              <w:t>/waste will be</w:t>
            </w:r>
            <w:r w:rsidR="00BF3A0E" w:rsidRPr="00681592">
              <w:rPr>
                <w:rFonts w:asciiTheme="minorHAnsi" w:hAnsiTheme="minorHAnsi" w:cstheme="minorHAnsi"/>
                <w:color w:val="auto"/>
                <w:sz w:val="22"/>
                <w:szCs w:val="22"/>
              </w:rPr>
              <w:t xml:space="preserve"> put in place;</w:t>
            </w:r>
          </w:p>
          <w:p w14:paraId="05F99E46" w14:textId="0B739B18" w:rsidR="00BF3A0E" w:rsidRPr="00681592" w:rsidRDefault="00BF3A0E" w:rsidP="00BF3A0E">
            <w:pPr>
              <w:numPr>
                <w:ilvl w:val="0"/>
                <w:numId w:val="1"/>
              </w:numPr>
              <w:tabs>
                <w:tab w:val="clear" w:pos="576"/>
                <w:tab w:val="num" w:pos="263"/>
                <w:tab w:val="num" w:pos="720"/>
              </w:tabs>
              <w:ind w:left="263" w:hanging="263"/>
              <w:contextualSpacing/>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Ensure that when inclement weather is forecast that loose materials are weighted down and prevented from being blown about;</w:t>
            </w:r>
          </w:p>
          <w:p w14:paraId="40A410D9" w14:textId="77777777" w:rsidR="00BF3A0E" w:rsidRPr="00681592" w:rsidRDefault="00BF3A0E" w:rsidP="00BF3A0E">
            <w:pPr>
              <w:numPr>
                <w:ilvl w:val="0"/>
                <w:numId w:val="1"/>
              </w:numPr>
              <w:tabs>
                <w:tab w:val="clear" w:pos="576"/>
                <w:tab w:val="num" w:pos="263"/>
                <w:tab w:val="num" w:pos="720"/>
              </w:tabs>
              <w:ind w:left="263" w:hanging="263"/>
              <w:contextualSpacing/>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Ensure that the minimum amount of necessary materials, tools and equipment are retained within the working area;</w:t>
            </w:r>
          </w:p>
          <w:p w14:paraId="4C6098DA" w14:textId="0D88F1CC" w:rsidR="00BF3A0E" w:rsidRPr="00681592" w:rsidRDefault="00A40D47" w:rsidP="00A40D47">
            <w:pPr>
              <w:numPr>
                <w:ilvl w:val="0"/>
                <w:numId w:val="1"/>
              </w:numPr>
              <w:tabs>
                <w:tab w:val="clear" w:pos="576"/>
                <w:tab w:val="num" w:pos="263"/>
                <w:tab w:val="num" w:pos="720"/>
              </w:tabs>
              <w:ind w:left="263" w:hanging="263"/>
              <w:contextualSpacing/>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E</w:t>
            </w:r>
            <w:r w:rsidR="00BF3A0E" w:rsidRPr="00681592">
              <w:rPr>
                <w:rFonts w:asciiTheme="minorHAnsi" w:hAnsiTheme="minorHAnsi" w:cstheme="minorHAnsi"/>
                <w:color w:val="auto"/>
                <w:sz w:val="22"/>
                <w:szCs w:val="22"/>
              </w:rPr>
              <w:t xml:space="preserve">mergency routes </w:t>
            </w:r>
            <w:r w:rsidRPr="00681592">
              <w:rPr>
                <w:rFonts w:asciiTheme="minorHAnsi" w:hAnsiTheme="minorHAnsi" w:cstheme="minorHAnsi"/>
                <w:color w:val="auto"/>
                <w:sz w:val="22"/>
                <w:szCs w:val="22"/>
              </w:rPr>
              <w:t>will be kept free from trip hazards.</w:t>
            </w:r>
          </w:p>
        </w:tc>
        <w:tc>
          <w:tcPr>
            <w:tcW w:w="1074" w:type="dxa"/>
            <w:shd w:val="clear" w:color="auto" w:fill="00B050"/>
            <w:vAlign w:val="center"/>
          </w:tcPr>
          <w:p w14:paraId="30D4C5E1" w14:textId="77777777" w:rsidR="00BF3A0E" w:rsidRPr="00681592" w:rsidRDefault="00BF3A0E" w:rsidP="00BF3A0E">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Low</w:t>
            </w:r>
          </w:p>
          <w:p w14:paraId="6DB804AE" w14:textId="77777777" w:rsidR="00BF3A0E" w:rsidRPr="00681592" w:rsidRDefault="00BF3A0E" w:rsidP="00BF3A0E">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(3)</w:t>
            </w:r>
          </w:p>
        </w:tc>
      </w:tr>
      <w:tr w:rsidR="00757446" w:rsidRPr="00681592" w14:paraId="29FF0BEB" w14:textId="77777777" w:rsidTr="00757446">
        <w:trPr>
          <w:cantSplit/>
          <w:tblCellSpacing w:w="20" w:type="dxa"/>
        </w:trPr>
        <w:tc>
          <w:tcPr>
            <w:tcW w:w="2594" w:type="dxa"/>
            <w:shd w:val="clear" w:color="auto" w:fill="E0E0E0"/>
            <w:vAlign w:val="center"/>
          </w:tcPr>
          <w:p w14:paraId="1D23EFE2" w14:textId="77777777" w:rsidR="00757446" w:rsidRPr="00681592" w:rsidRDefault="00757446" w:rsidP="00757446">
            <w:pPr>
              <w:keepNext/>
              <w:spacing w:before="30" w:after="30"/>
              <w:jc w:val="center"/>
              <w:outlineLvl w:val="2"/>
              <w:rPr>
                <w:rFonts w:asciiTheme="minorHAnsi" w:hAnsiTheme="minorHAnsi" w:cstheme="minorHAnsi"/>
                <w:bCs/>
                <w:smallCaps/>
                <w:color w:val="auto"/>
                <w:sz w:val="22"/>
                <w:szCs w:val="22"/>
              </w:rPr>
            </w:pPr>
            <w:r w:rsidRPr="00681592">
              <w:rPr>
                <w:rFonts w:asciiTheme="minorHAnsi" w:hAnsiTheme="minorHAnsi" w:cstheme="minorHAnsi"/>
                <w:b/>
                <w:bCs/>
                <w:color w:val="auto"/>
                <w:sz w:val="22"/>
                <w:szCs w:val="22"/>
              </w:rPr>
              <w:t>Hazard Identified</w:t>
            </w:r>
          </w:p>
        </w:tc>
        <w:tc>
          <w:tcPr>
            <w:tcW w:w="563" w:type="dxa"/>
            <w:shd w:val="clear" w:color="auto" w:fill="E0E0E0"/>
            <w:vAlign w:val="center"/>
          </w:tcPr>
          <w:p w14:paraId="06B66568"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E</w:t>
            </w:r>
          </w:p>
        </w:tc>
        <w:tc>
          <w:tcPr>
            <w:tcW w:w="522" w:type="dxa"/>
            <w:shd w:val="clear" w:color="auto" w:fill="E0E0E0"/>
            <w:vAlign w:val="center"/>
          </w:tcPr>
          <w:p w14:paraId="1E5CF204"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C</w:t>
            </w:r>
          </w:p>
        </w:tc>
        <w:tc>
          <w:tcPr>
            <w:tcW w:w="522" w:type="dxa"/>
            <w:shd w:val="clear" w:color="auto" w:fill="E0E0E0"/>
            <w:vAlign w:val="center"/>
          </w:tcPr>
          <w:p w14:paraId="6EBD55DF"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w:t>
            </w:r>
          </w:p>
        </w:tc>
        <w:tc>
          <w:tcPr>
            <w:tcW w:w="523" w:type="dxa"/>
            <w:shd w:val="clear" w:color="auto" w:fill="E0E0E0"/>
            <w:vAlign w:val="center"/>
          </w:tcPr>
          <w:p w14:paraId="709444B8"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23" w:type="dxa"/>
            <w:shd w:val="clear" w:color="auto" w:fill="E0E0E0"/>
            <w:vAlign w:val="center"/>
          </w:tcPr>
          <w:p w14:paraId="031D38AA"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547" w:type="dxa"/>
            <w:shd w:val="clear" w:color="auto" w:fill="E0E0E0"/>
            <w:vAlign w:val="center"/>
          </w:tcPr>
          <w:p w14:paraId="131381F1"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481" w:type="dxa"/>
            <w:shd w:val="clear" w:color="auto" w:fill="E0E0E0"/>
            <w:vAlign w:val="center"/>
          </w:tcPr>
          <w:p w14:paraId="6E6CA629"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08" w:type="dxa"/>
            <w:shd w:val="clear" w:color="auto" w:fill="E0E0E0"/>
            <w:vAlign w:val="center"/>
          </w:tcPr>
          <w:p w14:paraId="592F58CC"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471" w:type="dxa"/>
            <w:shd w:val="clear" w:color="auto" w:fill="E0E0E0"/>
            <w:vAlign w:val="center"/>
          </w:tcPr>
          <w:p w14:paraId="086E6527"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1338" w:type="dxa"/>
            <w:gridSpan w:val="2"/>
            <w:shd w:val="clear" w:color="auto" w:fill="E0E0E0"/>
            <w:vAlign w:val="center"/>
          </w:tcPr>
          <w:p w14:paraId="0E2B30E2" w14:textId="77777777" w:rsidR="00757446" w:rsidRPr="00681592" w:rsidRDefault="00757446" w:rsidP="00757446">
            <w:pPr>
              <w:keepNext/>
              <w:spacing w:before="30" w:after="30"/>
              <w:jc w:val="center"/>
              <w:outlineLvl w:val="3"/>
              <w:rPr>
                <w:rFonts w:asciiTheme="minorHAnsi" w:hAnsiTheme="minorHAnsi" w:cstheme="minorHAnsi"/>
                <w:b/>
                <w:bCs/>
                <w:color w:val="auto"/>
                <w:sz w:val="22"/>
                <w:szCs w:val="22"/>
              </w:rPr>
            </w:pPr>
            <w:r w:rsidRPr="00681592">
              <w:rPr>
                <w:rFonts w:asciiTheme="minorHAnsi" w:hAnsiTheme="minorHAnsi" w:cstheme="minorHAnsi"/>
                <w:b/>
                <w:bCs/>
                <w:color w:val="auto"/>
                <w:sz w:val="22"/>
                <w:szCs w:val="22"/>
              </w:rPr>
              <w:t>B x C = D</w:t>
            </w:r>
          </w:p>
        </w:tc>
      </w:tr>
      <w:tr w:rsidR="00757446" w:rsidRPr="00681592" w14:paraId="2C198A91" w14:textId="77777777" w:rsidTr="00757446">
        <w:trPr>
          <w:cantSplit/>
          <w:trHeight w:val="377"/>
          <w:tblCellSpacing w:w="20" w:type="dxa"/>
        </w:trPr>
        <w:tc>
          <w:tcPr>
            <w:tcW w:w="2594" w:type="dxa"/>
            <w:vAlign w:val="center"/>
          </w:tcPr>
          <w:p w14:paraId="38790A97" w14:textId="77777777" w:rsidR="00757446" w:rsidRPr="00681592" w:rsidRDefault="00757446" w:rsidP="00757446">
            <w:pPr>
              <w:spacing w:before="50" w:after="5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Muscular Skeletal Disorders</w:t>
            </w:r>
          </w:p>
        </w:tc>
        <w:tc>
          <w:tcPr>
            <w:tcW w:w="563" w:type="dxa"/>
            <w:vAlign w:val="center"/>
          </w:tcPr>
          <w:p w14:paraId="169822FE" w14:textId="77777777" w:rsidR="00757446" w:rsidRPr="00681592" w:rsidRDefault="00757446" w:rsidP="0075744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2" w:type="dxa"/>
            <w:vAlign w:val="center"/>
          </w:tcPr>
          <w:p w14:paraId="65831F78" w14:textId="77777777" w:rsidR="00757446" w:rsidRPr="00681592" w:rsidRDefault="00757446" w:rsidP="00757446">
            <w:pPr>
              <w:jc w:val="center"/>
              <w:rPr>
                <w:rFonts w:asciiTheme="minorHAnsi" w:hAnsiTheme="minorHAnsi" w:cstheme="minorHAnsi"/>
                <w:b/>
                <w:bCs/>
                <w:color w:val="auto"/>
                <w:sz w:val="20"/>
              </w:rPr>
            </w:pPr>
          </w:p>
        </w:tc>
        <w:tc>
          <w:tcPr>
            <w:tcW w:w="522" w:type="dxa"/>
            <w:vAlign w:val="center"/>
          </w:tcPr>
          <w:p w14:paraId="725B3D72" w14:textId="77777777" w:rsidR="00757446" w:rsidRPr="00681592" w:rsidRDefault="00757446" w:rsidP="00757446">
            <w:pPr>
              <w:jc w:val="center"/>
              <w:rPr>
                <w:rFonts w:asciiTheme="minorHAnsi" w:hAnsiTheme="minorHAnsi" w:cstheme="minorHAnsi"/>
                <w:b/>
                <w:bCs/>
                <w:color w:val="auto"/>
                <w:sz w:val="20"/>
              </w:rPr>
            </w:pPr>
          </w:p>
        </w:tc>
        <w:tc>
          <w:tcPr>
            <w:tcW w:w="523" w:type="dxa"/>
            <w:vAlign w:val="center"/>
          </w:tcPr>
          <w:p w14:paraId="31512C1C" w14:textId="77777777" w:rsidR="00757446" w:rsidRPr="00681592" w:rsidRDefault="00757446" w:rsidP="00757446">
            <w:pPr>
              <w:jc w:val="center"/>
              <w:rPr>
                <w:rFonts w:asciiTheme="minorHAnsi" w:hAnsiTheme="minorHAnsi" w:cstheme="minorHAnsi"/>
                <w:b/>
                <w:bCs/>
                <w:color w:val="auto"/>
                <w:sz w:val="20"/>
              </w:rPr>
            </w:pPr>
          </w:p>
        </w:tc>
        <w:tc>
          <w:tcPr>
            <w:tcW w:w="523" w:type="dxa"/>
            <w:vAlign w:val="center"/>
          </w:tcPr>
          <w:p w14:paraId="12160504" w14:textId="77777777" w:rsidR="00757446" w:rsidRPr="00681592" w:rsidRDefault="00757446" w:rsidP="0075744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47" w:type="dxa"/>
            <w:vAlign w:val="center"/>
          </w:tcPr>
          <w:p w14:paraId="71CB31EF" w14:textId="77777777" w:rsidR="00757446" w:rsidRPr="00681592" w:rsidRDefault="00757446" w:rsidP="00757446">
            <w:pPr>
              <w:jc w:val="center"/>
              <w:rPr>
                <w:rFonts w:asciiTheme="minorHAnsi" w:hAnsiTheme="minorHAnsi" w:cstheme="minorHAnsi"/>
                <w:b/>
                <w:bCs/>
                <w:color w:val="auto"/>
                <w:sz w:val="20"/>
              </w:rPr>
            </w:pPr>
          </w:p>
        </w:tc>
        <w:tc>
          <w:tcPr>
            <w:tcW w:w="481" w:type="dxa"/>
            <w:vAlign w:val="center"/>
          </w:tcPr>
          <w:p w14:paraId="1B47829B" w14:textId="77777777" w:rsidR="00757446" w:rsidRPr="00681592" w:rsidRDefault="00757446" w:rsidP="00757446">
            <w:pPr>
              <w:jc w:val="center"/>
              <w:rPr>
                <w:rFonts w:asciiTheme="minorHAnsi" w:hAnsiTheme="minorHAnsi" w:cstheme="minorHAnsi"/>
                <w:b/>
                <w:bCs/>
                <w:color w:val="auto"/>
                <w:sz w:val="20"/>
              </w:rPr>
            </w:pPr>
          </w:p>
        </w:tc>
        <w:tc>
          <w:tcPr>
            <w:tcW w:w="508" w:type="dxa"/>
            <w:vAlign w:val="center"/>
          </w:tcPr>
          <w:p w14:paraId="216A33A0" w14:textId="77777777" w:rsidR="00757446" w:rsidRPr="00681592" w:rsidRDefault="00757446" w:rsidP="0075744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471" w:type="dxa"/>
            <w:vAlign w:val="center"/>
          </w:tcPr>
          <w:p w14:paraId="024B4743" w14:textId="77777777" w:rsidR="00757446" w:rsidRPr="00681592" w:rsidRDefault="00757446" w:rsidP="00757446">
            <w:pPr>
              <w:jc w:val="center"/>
              <w:rPr>
                <w:rFonts w:asciiTheme="minorHAnsi" w:hAnsiTheme="minorHAnsi" w:cstheme="minorHAnsi"/>
                <w:b/>
                <w:bCs/>
                <w:color w:val="auto"/>
                <w:sz w:val="20"/>
              </w:rPr>
            </w:pPr>
          </w:p>
        </w:tc>
        <w:tc>
          <w:tcPr>
            <w:tcW w:w="1338" w:type="dxa"/>
            <w:gridSpan w:val="2"/>
            <w:shd w:val="clear" w:color="auto" w:fill="FFC000"/>
            <w:vAlign w:val="center"/>
          </w:tcPr>
          <w:p w14:paraId="1CF9896B" w14:textId="77777777" w:rsidR="00757446" w:rsidRPr="00681592" w:rsidRDefault="00757446" w:rsidP="00757446">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4"/>
                <w:szCs w:val="24"/>
              </w:rPr>
              <w:t>4</w:t>
            </w:r>
          </w:p>
        </w:tc>
      </w:tr>
      <w:tr w:rsidR="00757446" w:rsidRPr="00681592" w14:paraId="7A436C86" w14:textId="77777777" w:rsidTr="009E5A48">
        <w:trPr>
          <w:trHeight w:val="413"/>
          <w:tblCellSpacing w:w="20" w:type="dxa"/>
        </w:trPr>
        <w:tc>
          <w:tcPr>
            <w:tcW w:w="7878" w:type="dxa"/>
            <w:gridSpan w:val="11"/>
            <w:shd w:val="clear" w:color="auto" w:fill="E0E0E0"/>
            <w:vAlign w:val="center"/>
          </w:tcPr>
          <w:p w14:paraId="6B9AABC2" w14:textId="77777777" w:rsidR="00757446" w:rsidRPr="00681592" w:rsidRDefault="00757446" w:rsidP="00757446">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Hazard Control Measures</w:t>
            </w:r>
          </w:p>
        </w:tc>
        <w:tc>
          <w:tcPr>
            <w:tcW w:w="1074" w:type="dxa"/>
            <w:shd w:val="clear" w:color="auto" w:fill="E0E0E0"/>
            <w:vAlign w:val="center"/>
          </w:tcPr>
          <w:p w14:paraId="27BC34D4" w14:textId="77777777" w:rsidR="00757446" w:rsidRPr="00681592" w:rsidRDefault="00757446" w:rsidP="00757446">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Residual Risk</w:t>
            </w:r>
          </w:p>
        </w:tc>
      </w:tr>
      <w:tr w:rsidR="009E5A48" w:rsidRPr="00681592" w14:paraId="28E26CDF" w14:textId="77777777" w:rsidTr="00495A41">
        <w:trPr>
          <w:trHeight w:val="413"/>
          <w:tblCellSpacing w:w="20" w:type="dxa"/>
        </w:trPr>
        <w:tc>
          <w:tcPr>
            <w:tcW w:w="7878" w:type="dxa"/>
            <w:gridSpan w:val="11"/>
            <w:vAlign w:val="center"/>
          </w:tcPr>
          <w:p w14:paraId="38880DE5" w14:textId="77777777" w:rsidR="009E5A48" w:rsidRPr="00681592" w:rsidRDefault="009E5A48" w:rsidP="009E5A48">
            <w:pPr>
              <w:numPr>
                <w:ilvl w:val="0"/>
                <w:numId w:val="1"/>
              </w:numPr>
              <w:tabs>
                <w:tab w:val="clear" w:pos="576"/>
                <w:tab w:val="num" w:pos="263"/>
                <w:tab w:val="num" w:pos="720"/>
              </w:tabs>
              <w:ind w:left="263" w:hanging="284"/>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Mechanical means e.g. wheelbarrows shall be used if there is a foreseeable risk of injury due to manual handling;</w:t>
            </w:r>
          </w:p>
          <w:p w14:paraId="5689E1DB" w14:textId="77777777" w:rsidR="009E5A48" w:rsidRPr="00681592" w:rsidRDefault="009E5A48" w:rsidP="009E5A48">
            <w:pPr>
              <w:numPr>
                <w:ilvl w:val="0"/>
                <w:numId w:val="1"/>
              </w:numPr>
              <w:tabs>
                <w:tab w:val="clear" w:pos="576"/>
                <w:tab w:val="num" w:pos="263"/>
                <w:tab w:val="num" w:pos="720"/>
              </w:tabs>
              <w:ind w:left="263" w:hanging="284"/>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Where hazardous manual handling activities cannot be avoided, the risk of injury shall be reduced as far as is reasonably practicable by:</w:t>
            </w:r>
          </w:p>
          <w:p w14:paraId="02AA7C55" w14:textId="77777777" w:rsidR="009E5A48" w:rsidRPr="00681592" w:rsidRDefault="009E5A48" w:rsidP="009E5A48">
            <w:pPr>
              <w:numPr>
                <w:ilvl w:val="0"/>
                <w:numId w:val="1"/>
              </w:numPr>
              <w:tabs>
                <w:tab w:val="clear" w:pos="576"/>
                <w:tab w:val="num" w:pos="546"/>
                <w:tab w:val="num" w:pos="720"/>
              </w:tabs>
              <w:ind w:left="546" w:hanging="283"/>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Trained operatives using correct manual handling techniques;</w:t>
            </w:r>
          </w:p>
          <w:p w14:paraId="61708053" w14:textId="77777777" w:rsidR="009E5A48" w:rsidRPr="00681592" w:rsidRDefault="009E5A48" w:rsidP="009E5A48">
            <w:pPr>
              <w:numPr>
                <w:ilvl w:val="0"/>
                <w:numId w:val="1"/>
              </w:numPr>
              <w:tabs>
                <w:tab w:val="clear" w:pos="576"/>
                <w:tab w:val="num" w:pos="546"/>
                <w:tab w:val="num" w:pos="720"/>
              </w:tabs>
              <w:ind w:left="546" w:hanging="283"/>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Reducing loads and separating into smaller loads;</w:t>
            </w:r>
          </w:p>
          <w:p w14:paraId="33F7D9E1" w14:textId="77777777" w:rsidR="009E5A48" w:rsidRPr="00681592" w:rsidRDefault="009E5A48" w:rsidP="009E5A48">
            <w:pPr>
              <w:numPr>
                <w:ilvl w:val="0"/>
                <w:numId w:val="1"/>
              </w:numPr>
              <w:tabs>
                <w:tab w:val="clear" w:pos="576"/>
                <w:tab w:val="num" w:pos="546"/>
                <w:tab w:val="num" w:pos="720"/>
              </w:tabs>
              <w:ind w:left="546" w:hanging="283"/>
              <w:jc w:val="both"/>
              <w:rPr>
                <w:rFonts w:asciiTheme="minorHAnsi" w:hAnsiTheme="minorHAnsi" w:cstheme="minorHAnsi"/>
                <w:color w:val="auto"/>
                <w:sz w:val="22"/>
                <w:szCs w:val="22"/>
              </w:rPr>
            </w:pPr>
            <w:r w:rsidRPr="00681592">
              <w:rPr>
                <w:rFonts w:asciiTheme="minorHAnsi" w:hAnsiTheme="minorHAnsi" w:cstheme="minorHAnsi"/>
                <w:color w:val="000000"/>
                <w:sz w:val="22"/>
                <w:szCs w:val="22"/>
              </w:rPr>
              <w:t>Training shall be provided in the correct methods of lifting;</w:t>
            </w:r>
          </w:p>
          <w:p w14:paraId="466E6288" w14:textId="77777777" w:rsidR="009E5A48" w:rsidRPr="00681592" w:rsidRDefault="009E5A48" w:rsidP="009E5A48">
            <w:pPr>
              <w:numPr>
                <w:ilvl w:val="0"/>
                <w:numId w:val="1"/>
              </w:numPr>
              <w:tabs>
                <w:tab w:val="clear" w:pos="576"/>
                <w:tab w:val="num" w:pos="546"/>
                <w:tab w:val="num" w:pos="720"/>
              </w:tabs>
              <w:ind w:left="546" w:hanging="28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Operatives may be supervised to ensure that the best available technique of lifting is being used;</w:t>
            </w:r>
          </w:p>
          <w:p w14:paraId="13C6D46D" w14:textId="77777777" w:rsidR="009E5A48" w:rsidRPr="00681592" w:rsidRDefault="009E5A48" w:rsidP="009E5A48">
            <w:pPr>
              <w:numPr>
                <w:ilvl w:val="0"/>
                <w:numId w:val="1"/>
              </w:numPr>
              <w:tabs>
                <w:tab w:val="clear" w:pos="576"/>
                <w:tab w:val="num" w:pos="546"/>
                <w:tab w:val="num" w:pos="720"/>
              </w:tabs>
              <w:ind w:left="546" w:hanging="283"/>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Operatives are never to attempt to lift something that is too heavy for their own capabilities;</w:t>
            </w:r>
          </w:p>
          <w:p w14:paraId="4DD004FB" w14:textId="77777777" w:rsidR="009E5A48" w:rsidRPr="00681592" w:rsidRDefault="009E5A48" w:rsidP="009E5A48">
            <w:pPr>
              <w:numPr>
                <w:ilvl w:val="0"/>
                <w:numId w:val="1"/>
              </w:numPr>
              <w:tabs>
                <w:tab w:val="clear" w:pos="576"/>
                <w:tab w:val="num" w:pos="546"/>
                <w:tab w:val="num" w:pos="720"/>
              </w:tabs>
              <w:ind w:left="546" w:hanging="283"/>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Ask for assistance or ensure that a number of persons help with a task if the load cannot be broken down to reduce the weight;</w:t>
            </w:r>
          </w:p>
          <w:p w14:paraId="405BF18B" w14:textId="77777777" w:rsidR="009E5A48" w:rsidRPr="00681592" w:rsidRDefault="009E5A48" w:rsidP="009E5A48">
            <w:pPr>
              <w:numPr>
                <w:ilvl w:val="0"/>
                <w:numId w:val="1"/>
              </w:numPr>
              <w:tabs>
                <w:tab w:val="clear" w:pos="576"/>
                <w:tab w:val="num" w:pos="546"/>
                <w:tab w:val="num" w:pos="720"/>
              </w:tabs>
              <w:ind w:left="546" w:hanging="283"/>
              <w:jc w:val="both"/>
              <w:rPr>
                <w:rFonts w:asciiTheme="minorHAnsi" w:hAnsiTheme="minorHAnsi" w:cstheme="minorHAnsi"/>
                <w:color w:val="000000"/>
                <w:sz w:val="22"/>
                <w:szCs w:val="22"/>
              </w:rPr>
            </w:pPr>
            <w:r w:rsidRPr="00681592">
              <w:rPr>
                <w:rFonts w:asciiTheme="minorHAnsi" w:hAnsiTheme="minorHAnsi" w:cstheme="minorHAnsi"/>
                <w:color w:val="000000"/>
                <w:sz w:val="22"/>
                <w:szCs w:val="18"/>
              </w:rPr>
              <w:t>Where two-man lifting is adopted then one is to take control and give directions in lifting co-ordination;</w:t>
            </w:r>
          </w:p>
          <w:p w14:paraId="224E2B9A" w14:textId="77777777" w:rsidR="009E5A48" w:rsidRPr="00681592" w:rsidRDefault="009E5A48" w:rsidP="009E5A48">
            <w:pPr>
              <w:numPr>
                <w:ilvl w:val="0"/>
                <w:numId w:val="1"/>
              </w:numPr>
              <w:tabs>
                <w:tab w:val="clear" w:pos="576"/>
                <w:tab w:val="num" w:pos="546"/>
                <w:tab w:val="num" w:pos="720"/>
              </w:tabs>
              <w:ind w:left="546" w:hanging="283"/>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Ensure the route is cleared of all trip hazards, obstructions and persons;</w:t>
            </w:r>
          </w:p>
          <w:p w14:paraId="2BEB7F13" w14:textId="77777777" w:rsidR="009E5A48" w:rsidRPr="00681592" w:rsidRDefault="009E5A48" w:rsidP="009E5A48">
            <w:pPr>
              <w:numPr>
                <w:ilvl w:val="0"/>
                <w:numId w:val="1"/>
              </w:numPr>
              <w:tabs>
                <w:tab w:val="clear" w:pos="576"/>
                <w:tab w:val="num" w:pos="546"/>
                <w:tab w:val="num" w:pos="720"/>
              </w:tabs>
              <w:ind w:left="546" w:hanging="283"/>
              <w:jc w:val="both"/>
              <w:rPr>
                <w:rFonts w:asciiTheme="minorHAnsi" w:hAnsiTheme="minorHAnsi" w:cstheme="minorHAnsi"/>
                <w:color w:val="000000"/>
                <w:sz w:val="22"/>
                <w:szCs w:val="22"/>
              </w:rPr>
            </w:pPr>
            <w:r w:rsidRPr="00681592">
              <w:rPr>
                <w:rFonts w:asciiTheme="minorHAnsi" w:hAnsiTheme="minorHAnsi" w:cstheme="minorHAnsi"/>
                <w:color w:val="000000"/>
                <w:sz w:val="22"/>
                <w:szCs w:val="22"/>
              </w:rPr>
              <w:t>Check for sharp edges and cover where possible;</w:t>
            </w:r>
          </w:p>
          <w:p w14:paraId="0476C45D" w14:textId="77777777" w:rsidR="009E5A48" w:rsidRPr="00681592" w:rsidRDefault="009E5A48" w:rsidP="009E5A48">
            <w:pPr>
              <w:numPr>
                <w:ilvl w:val="0"/>
                <w:numId w:val="1"/>
              </w:numPr>
              <w:tabs>
                <w:tab w:val="clear" w:pos="576"/>
                <w:tab w:val="num" w:pos="546"/>
                <w:tab w:val="num" w:pos="720"/>
              </w:tabs>
              <w:ind w:left="546" w:hanging="28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lastRenderedPageBreak/>
              <w:t>Repetitive bending, twisting and heavy lifting shall be avoided;</w:t>
            </w:r>
          </w:p>
          <w:p w14:paraId="210D6858" w14:textId="77777777" w:rsidR="009E5A48" w:rsidRDefault="009E5A48" w:rsidP="009E5A48">
            <w:pPr>
              <w:numPr>
                <w:ilvl w:val="0"/>
                <w:numId w:val="1"/>
              </w:numPr>
              <w:tabs>
                <w:tab w:val="clear" w:pos="576"/>
                <w:tab w:val="num" w:pos="546"/>
                <w:tab w:val="num" w:pos="720"/>
              </w:tabs>
              <w:ind w:left="546" w:hanging="28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Where possible working in poor conditions shall be avoided e.g. too hot, too cold, etc.;</w:t>
            </w:r>
          </w:p>
          <w:p w14:paraId="1E81BBE2" w14:textId="389757BB" w:rsidR="009E5A48" w:rsidRPr="009E5A48" w:rsidRDefault="009E5A48" w:rsidP="009E5A48">
            <w:pPr>
              <w:numPr>
                <w:ilvl w:val="0"/>
                <w:numId w:val="1"/>
              </w:numPr>
              <w:tabs>
                <w:tab w:val="clear" w:pos="576"/>
                <w:tab w:val="num" w:pos="546"/>
                <w:tab w:val="num" w:pos="720"/>
              </w:tabs>
              <w:ind w:left="546" w:hanging="283"/>
              <w:jc w:val="both"/>
              <w:rPr>
                <w:rFonts w:asciiTheme="minorHAnsi" w:hAnsiTheme="minorHAnsi" w:cstheme="minorHAnsi"/>
                <w:color w:val="auto"/>
                <w:sz w:val="22"/>
                <w:szCs w:val="22"/>
              </w:rPr>
            </w:pPr>
            <w:r w:rsidRPr="009E5A48">
              <w:rPr>
                <w:rFonts w:asciiTheme="minorHAnsi" w:hAnsiTheme="minorHAnsi" w:cstheme="minorHAnsi"/>
                <w:color w:val="auto"/>
                <w:sz w:val="22"/>
                <w:szCs w:val="22"/>
              </w:rPr>
              <w:t>Operatives are encouraged to report symptoms to their supervisor immediately.</w:t>
            </w:r>
          </w:p>
        </w:tc>
        <w:tc>
          <w:tcPr>
            <w:tcW w:w="1074" w:type="dxa"/>
            <w:shd w:val="clear" w:color="auto" w:fill="00B050"/>
            <w:vAlign w:val="center"/>
          </w:tcPr>
          <w:p w14:paraId="59ED2945" w14:textId="77777777" w:rsidR="009E5A48" w:rsidRPr="00681592" w:rsidRDefault="009E5A48" w:rsidP="009E5A48">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lastRenderedPageBreak/>
              <w:t>Low</w:t>
            </w:r>
          </w:p>
          <w:p w14:paraId="72119DDF" w14:textId="7A551334" w:rsidR="009E5A48" w:rsidRPr="00681592" w:rsidRDefault="009E5A48" w:rsidP="009E5A48">
            <w:pPr>
              <w:jc w:val="center"/>
              <w:rPr>
                <w:rFonts w:asciiTheme="minorHAnsi" w:hAnsiTheme="minorHAnsi" w:cstheme="minorHAnsi"/>
                <w:b/>
                <w:bCs/>
                <w:color w:val="auto"/>
                <w:sz w:val="22"/>
                <w:szCs w:val="22"/>
              </w:rPr>
            </w:pPr>
            <w:r w:rsidRPr="00681592">
              <w:rPr>
                <w:rFonts w:asciiTheme="minorHAnsi" w:hAnsiTheme="minorHAnsi" w:cstheme="minorHAnsi"/>
                <w:b/>
                <w:bCs/>
                <w:color w:val="FFFFFF"/>
                <w:sz w:val="22"/>
                <w:szCs w:val="22"/>
              </w:rPr>
              <w:t>(3)</w:t>
            </w:r>
          </w:p>
        </w:tc>
      </w:tr>
      <w:tr w:rsidR="00757446" w:rsidRPr="00681592" w14:paraId="12814A58" w14:textId="77777777" w:rsidTr="00757446">
        <w:trPr>
          <w:cantSplit/>
          <w:tblCellSpacing w:w="20" w:type="dxa"/>
        </w:trPr>
        <w:tc>
          <w:tcPr>
            <w:tcW w:w="2594" w:type="dxa"/>
            <w:shd w:val="clear" w:color="auto" w:fill="E0E0E0"/>
            <w:vAlign w:val="center"/>
          </w:tcPr>
          <w:p w14:paraId="1F620824" w14:textId="77777777" w:rsidR="00757446" w:rsidRPr="00681592" w:rsidRDefault="00757446" w:rsidP="00757446">
            <w:pPr>
              <w:keepNext/>
              <w:spacing w:before="30" w:after="30"/>
              <w:jc w:val="center"/>
              <w:outlineLvl w:val="2"/>
              <w:rPr>
                <w:rFonts w:asciiTheme="minorHAnsi" w:hAnsiTheme="minorHAnsi" w:cstheme="minorHAnsi"/>
                <w:bCs/>
                <w:smallCaps/>
                <w:color w:val="auto"/>
                <w:sz w:val="22"/>
                <w:szCs w:val="22"/>
              </w:rPr>
            </w:pPr>
            <w:r w:rsidRPr="00681592">
              <w:rPr>
                <w:rFonts w:asciiTheme="minorHAnsi" w:hAnsiTheme="minorHAnsi" w:cstheme="minorHAnsi"/>
                <w:b/>
                <w:bCs/>
                <w:color w:val="auto"/>
                <w:sz w:val="22"/>
                <w:szCs w:val="22"/>
              </w:rPr>
              <w:t>Hazard Identified</w:t>
            </w:r>
          </w:p>
        </w:tc>
        <w:tc>
          <w:tcPr>
            <w:tcW w:w="563" w:type="dxa"/>
            <w:shd w:val="clear" w:color="auto" w:fill="E0E0E0"/>
            <w:vAlign w:val="center"/>
          </w:tcPr>
          <w:p w14:paraId="0EDF0CD9"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E</w:t>
            </w:r>
          </w:p>
        </w:tc>
        <w:tc>
          <w:tcPr>
            <w:tcW w:w="522" w:type="dxa"/>
            <w:shd w:val="clear" w:color="auto" w:fill="E0E0E0"/>
            <w:vAlign w:val="center"/>
          </w:tcPr>
          <w:p w14:paraId="1DFC9B0E"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C</w:t>
            </w:r>
          </w:p>
        </w:tc>
        <w:tc>
          <w:tcPr>
            <w:tcW w:w="522" w:type="dxa"/>
            <w:shd w:val="clear" w:color="auto" w:fill="E0E0E0"/>
            <w:vAlign w:val="center"/>
          </w:tcPr>
          <w:p w14:paraId="7ED520BA"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w:t>
            </w:r>
          </w:p>
        </w:tc>
        <w:tc>
          <w:tcPr>
            <w:tcW w:w="523" w:type="dxa"/>
            <w:shd w:val="clear" w:color="auto" w:fill="E0E0E0"/>
            <w:vAlign w:val="center"/>
          </w:tcPr>
          <w:p w14:paraId="51558C0F"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23" w:type="dxa"/>
            <w:shd w:val="clear" w:color="auto" w:fill="E0E0E0"/>
            <w:vAlign w:val="center"/>
          </w:tcPr>
          <w:p w14:paraId="59EB0B77"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547" w:type="dxa"/>
            <w:shd w:val="clear" w:color="auto" w:fill="E0E0E0"/>
            <w:vAlign w:val="center"/>
          </w:tcPr>
          <w:p w14:paraId="2923C347"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481" w:type="dxa"/>
            <w:shd w:val="clear" w:color="auto" w:fill="E0E0E0"/>
            <w:vAlign w:val="center"/>
          </w:tcPr>
          <w:p w14:paraId="5C07359C"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08" w:type="dxa"/>
            <w:shd w:val="clear" w:color="auto" w:fill="E0E0E0"/>
            <w:vAlign w:val="center"/>
          </w:tcPr>
          <w:p w14:paraId="1BA09211"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471" w:type="dxa"/>
            <w:shd w:val="clear" w:color="auto" w:fill="E0E0E0"/>
            <w:vAlign w:val="center"/>
          </w:tcPr>
          <w:p w14:paraId="7A105B55"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1338" w:type="dxa"/>
            <w:gridSpan w:val="2"/>
            <w:shd w:val="clear" w:color="auto" w:fill="E0E0E0"/>
            <w:vAlign w:val="center"/>
          </w:tcPr>
          <w:p w14:paraId="608CBED1" w14:textId="77777777" w:rsidR="00757446" w:rsidRPr="00681592" w:rsidRDefault="00757446" w:rsidP="00757446">
            <w:pPr>
              <w:keepNext/>
              <w:spacing w:before="30" w:after="30"/>
              <w:jc w:val="center"/>
              <w:outlineLvl w:val="3"/>
              <w:rPr>
                <w:rFonts w:asciiTheme="minorHAnsi" w:hAnsiTheme="minorHAnsi" w:cstheme="minorHAnsi"/>
                <w:b/>
                <w:bCs/>
                <w:color w:val="auto"/>
                <w:sz w:val="22"/>
                <w:szCs w:val="22"/>
              </w:rPr>
            </w:pPr>
            <w:r w:rsidRPr="00681592">
              <w:rPr>
                <w:rFonts w:asciiTheme="minorHAnsi" w:hAnsiTheme="minorHAnsi" w:cstheme="minorHAnsi"/>
                <w:b/>
                <w:bCs/>
                <w:color w:val="auto"/>
                <w:sz w:val="22"/>
                <w:szCs w:val="22"/>
              </w:rPr>
              <w:t>B x C = D</w:t>
            </w:r>
          </w:p>
        </w:tc>
      </w:tr>
      <w:tr w:rsidR="00757446" w:rsidRPr="00681592" w14:paraId="6EE8B919" w14:textId="77777777" w:rsidTr="00757446">
        <w:trPr>
          <w:cantSplit/>
          <w:trHeight w:val="377"/>
          <w:tblCellSpacing w:w="20" w:type="dxa"/>
        </w:trPr>
        <w:tc>
          <w:tcPr>
            <w:tcW w:w="2594" w:type="dxa"/>
            <w:vAlign w:val="center"/>
          </w:tcPr>
          <w:p w14:paraId="050DD376" w14:textId="77777777" w:rsidR="00757446" w:rsidRPr="00681592" w:rsidRDefault="00757446" w:rsidP="00757446">
            <w:pPr>
              <w:spacing w:before="50" w:after="5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Noise</w:t>
            </w:r>
          </w:p>
        </w:tc>
        <w:tc>
          <w:tcPr>
            <w:tcW w:w="563" w:type="dxa"/>
            <w:vAlign w:val="center"/>
          </w:tcPr>
          <w:p w14:paraId="7E75FFE6" w14:textId="77777777" w:rsidR="00757446" w:rsidRPr="00681592" w:rsidRDefault="00757446" w:rsidP="0075744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2" w:type="dxa"/>
            <w:vAlign w:val="center"/>
          </w:tcPr>
          <w:p w14:paraId="0FE716F0" w14:textId="77777777" w:rsidR="00757446" w:rsidRPr="00681592" w:rsidRDefault="00757446" w:rsidP="00757446">
            <w:pPr>
              <w:jc w:val="center"/>
              <w:rPr>
                <w:rFonts w:asciiTheme="minorHAnsi" w:hAnsiTheme="minorHAnsi" w:cstheme="minorHAnsi"/>
                <w:b/>
                <w:bCs/>
                <w:color w:val="auto"/>
                <w:sz w:val="20"/>
              </w:rPr>
            </w:pPr>
          </w:p>
        </w:tc>
        <w:tc>
          <w:tcPr>
            <w:tcW w:w="522" w:type="dxa"/>
            <w:vAlign w:val="center"/>
          </w:tcPr>
          <w:p w14:paraId="2F67BCBF" w14:textId="77777777" w:rsidR="00757446" w:rsidRPr="00681592" w:rsidRDefault="00757446" w:rsidP="00757446">
            <w:pPr>
              <w:jc w:val="center"/>
              <w:rPr>
                <w:rFonts w:asciiTheme="minorHAnsi" w:hAnsiTheme="minorHAnsi" w:cstheme="minorHAnsi"/>
                <w:b/>
                <w:bCs/>
                <w:color w:val="auto"/>
                <w:sz w:val="20"/>
              </w:rPr>
            </w:pPr>
          </w:p>
        </w:tc>
        <w:tc>
          <w:tcPr>
            <w:tcW w:w="523" w:type="dxa"/>
            <w:vAlign w:val="center"/>
          </w:tcPr>
          <w:p w14:paraId="39C0B0C5" w14:textId="77777777" w:rsidR="00757446" w:rsidRPr="00681592" w:rsidRDefault="00757446" w:rsidP="00757446">
            <w:pPr>
              <w:jc w:val="center"/>
              <w:rPr>
                <w:rFonts w:asciiTheme="minorHAnsi" w:hAnsiTheme="minorHAnsi" w:cstheme="minorHAnsi"/>
                <w:b/>
                <w:bCs/>
                <w:color w:val="auto"/>
                <w:sz w:val="20"/>
              </w:rPr>
            </w:pPr>
          </w:p>
        </w:tc>
        <w:tc>
          <w:tcPr>
            <w:tcW w:w="523" w:type="dxa"/>
            <w:vAlign w:val="center"/>
          </w:tcPr>
          <w:p w14:paraId="304A570D" w14:textId="77777777" w:rsidR="00757446" w:rsidRPr="00681592" w:rsidRDefault="00757446" w:rsidP="0075744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47" w:type="dxa"/>
            <w:vAlign w:val="center"/>
          </w:tcPr>
          <w:p w14:paraId="2EFA4D43" w14:textId="77777777" w:rsidR="00757446" w:rsidRPr="00681592" w:rsidRDefault="00757446" w:rsidP="00757446">
            <w:pPr>
              <w:jc w:val="center"/>
              <w:rPr>
                <w:rFonts w:asciiTheme="minorHAnsi" w:hAnsiTheme="minorHAnsi" w:cstheme="minorHAnsi"/>
                <w:b/>
                <w:bCs/>
                <w:color w:val="auto"/>
                <w:sz w:val="20"/>
              </w:rPr>
            </w:pPr>
          </w:p>
        </w:tc>
        <w:tc>
          <w:tcPr>
            <w:tcW w:w="481" w:type="dxa"/>
            <w:vAlign w:val="center"/>
          </w:tcPr>
          <w:p w14:paraId="5372DE60" w14:textId="77777777" w:rsidR="00757446" w:rsidRPr="00681592" w:rsidRDefault="00757446" w:rsidP="0075744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08" w:type="dxa"/>
            <w:vAlign w:val="center"/>
          </w:tcPr>
          <w:p w14:paraId="78C9FD4F" w14:textId="77777777" w:rsidR="00757446" w:rsidRPr="00681592" w:rsidRDefault="00757446" w:rsidP="00757446">
            <w:pPr>
              <w:jc w:val="center"/>
              <w:rPr>
                <w:rFonts w:asciiTheme="minorHAnsi" w:hAnsiTheme="minorHAnsi" w:cstheme="minorHAnsi"/>
                <w:b/>
                <w:bCs/>
                <w:color w:val="auto"/>
                <w:sz w:val="20"/>
              </w:rPr>
            </w:pPr>
          </w:p>
        </w:tc>
        <w:tc>
          <w:tcPr>
            <w:tcW w:w="471" w:type="dxa"/>
            <w:vAlign w:val="center"/>
          </w:tcPr>
          <w:p w14:paraId="7807CA3D" w14:textId="77777777" w:rsidR="00757446" w:rsidRPr="00681592" w:rsidRDefault="00757446" w:rsidP="00757446">
            <w:pPr>
              <w:jc w:val="center"/>
              <w:rPr>
                <w:rFonts w:asciiTheme="minorHAnsi" w:hAnsiTheme="minorHAnsi" w:cstheme="minorHAnsi"/>
                <w:b/>
                <w:bCs/>
                <w:color w:val="auto"/>
                <w:sz w:val="20"/>
              </w:rPr>
            </w:pPr>
          </w:p>
        </w:tc>
        <w:tc>
          <w:tcPr>
            <w:tcW w:w="1338" w:type="dxa"/>
            <w:gridSpan w:val="2"/>
            <w:shd w:val="clear" w:color="auto" w:fill="FF0000"/>
            <w:vAlign w:val="center"/>
          </w:tcPr>
          <w:p w14:paraId="5DE680D1" w14:textId="77777777" w:rsidR="00757446" w:rsidRPr="00681592" w:rsidRDefault="00757446" w:rsidP="00757446">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4"/>
                <w:szCs w:val="24"/>
              </w:rPr>
              <w:t>6</w:t>
            </w:r>
          </w:p>
        </w:tc>
      </w:tr>
      <w:tr w:rsidR="00757446" w:rsidRPr="00681592" w14:paraId="1C7F7436" w14:textId="77777777" w:rsidTr="00757446">
        <w:trPr>
          <w:cantSplit/>
          <w:trHeight w:val="413"/>
          <w:tblCellSpacing w:w="20" w:type="dxa"/>
        </w:trPr>
        <w:tc>
          <w:tcPr>
            <w:tcW w:w="7878" w:type="dxa"/>
            <w:gridSpan w:val="11"/>
            <w:shd w:val="clear" w:color="auto" w:fill="E0E0E0"/>
            <w:vAlign w:val="center"/>
          </w:tcPr>
          <w:p w14:paraId="1F64163B" w14:textId="77777777" w:rsidR="00757446" w:rsidRPr="00681592" w:rsidRDefault="00757446" w:rsidP="00757446">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Hazard Control Measures</w:t>
            </w:r>
          </w:p>
        </w:tc>
        <w:tc>
          <w:tcPr>
            <w:tcW w:w="1074" w:type="dxa"/>
            <w:shd w:val="clear" w:color="auto" w:fill="E0E0E0"/>
            <w:vAlign w:val="center"/>
          </w:tcPr>
          <w:p w14:paraId="5DB5A4C8" w14:textId="77777777" w:rsidR="00757446" w:rsidRPr="00681592" w:rsidRDefault="00757446" w:rsidP="00757446">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Residual Risk</w:t>
            </w:r>
          </w:p>
        </w:tc>
      </w:tr>
      <w:tr w:rsidR="00757446" w:rsidRPr="00681592" w14:paraId="33E0C2A5" w14:textId="77777777" w:rsidTr="00757446">
        <w:trPr>
          <w:trHeight w:val="6060"/>
          <w:tblCellSpacing w:w="20" w:type="dxa"/>
        </w:trPr>
        <w:tc>
          <w:tcPr>
            <w:tcW w:w="7878" w:type="dxa"/>
            <w:gridSpan w:val="11"/>
            <w:vAlign w:val="center"/>
          </w:tcPr>
          <w:p w14:paraId="6099F024" w14:textId="44E301D5" w:rsidR="00757446" w:rsidRPr="00681592" w:rsidRDefault="0008481B"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Seaxe Contract Services Limited </w:t>
            </w:r>
            <w:r w:rsidR="00757446" w:rsidRPr="00681592">
              <w:rPr>
                <w:rFonts w:asciiTheme="minorHAnsi" w:hAnsiTheme="minorHAnsi" w:cstheme="minorHAnsi"/>
                <w:color w:val="auto"/>
                <w:sz w:val="22"/>
                <w:szCs w:val="22"/>
              </w:rPr>
              <w:t>have a purchasing policy whereby work equipment is screened for its safety features prior to being purchased.  Work equipment producing less vibration and noise shall be purchased in preference to other pieces of work equipment;</w:t>
            </w:r>
          </w:p>
          <w:p w14:paraId="0C9E7B95"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Any excessively noisy work (over 85dB(A)) shall be subject to further controls e.g. take all reasonably practicable steps to eliminate the noise, provide a quieter apparatus, remove the person from the noise, put sound proofing around the apparatus, use numerous operatives to reduce personal exposure;</w:t>
            </w:r>
          </w:p>
          <w:p w14:paraId="36F7C930" w14:textId="14AAECC3"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If noise levels reach 85dB(A) or above operatives shall be informed of the risks to their hearing and supplied with ear defenders or earplugs and instructed to wear them during the noisy activities. </w:t>
            </w:r>
            <w:r w:rsidR="0008481B" w:rsidRPr="00681592">
              <w:rPr>
                <w:rFonts w:asciiTheme="minorHAnsi" w:hAnsiTheme="minorHAnsi" w:cstheme="minorHAnsi"/>
                <w:color w:val="auto"/>
                <w:sz w:val="22"/>
                <w:szCs w:val="22"/>
              </w:rPr>
              <w:t xml:space="preserve">Seaxe Contract Services Limited </w:t>
            </w:r>
            <w:r w:rsidRPr="00681592">
              <w:rPr>
                <w:rFonts w:asciiTheme="minorHAnsi" w:hAnsiTheme="minorHAnsi" w:cstheme="minorHAnsi"/>
                <w:color w:val="auto"/>
                <w:sz w:val="22"/>
                <w:szCs w:val="22"/>
              </w:rPr>
              <w:t>shall ensure their compliance by regular monitoring;</w:t>
            </w:r>
          </w:p>
          <w:p w14:paraId="5AEE09E8"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The wearing of hearing protection shall be encouraged for those tasks that produce noise in access of 80dB(A);</w:t>
            </w:r>
          </w:p>
          <w:p w14:paraId="78FEF074" w14:textId="3306E88E" w:rsidR="00757446" w:rsidRPr="00681592" w:rsidRDefault="0008481B"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Seaxe Contract Services Limited </w:t>
            </w:r>
            <w:r w:rsidR="00757446" w:rsidRPr="00681592">
              <w:rPr>
                <w:rFonts w:asciiTheme="minorHAnsi" w:hAnsiTheme="minorHAnsi" w:cstheme="minorHAnsi"/>
                <w:color w:val="auto"/>
                <w:sz w:val="22"/>
                <w:szCs w:val="22"/>
              </w:rPr>
              <w:t>shall respect any reasonable request to reduce the noise which may affect third parties;</w:t>
            </w:r>
          </w:p>
          <w:p w14:paraId="675B96E9"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All operatives shall be trained to recognise any damage or defects in their PPE and to report it.  Any damaged or defective PPE shall be replaced immediately;</w:t>
            </w:r>
          </w:p>
          <w:p w14:paraId="3FB963C1"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A competent person may carry out a noise assessment using a noise meter to monitor the noise levels being generated;</w:t>
            </w:r>
          </w:p>
          <w:p w14:paraId="26559C43" w14:textId="1D61A641"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Operatives shall be informed of the 2 metre rule of thumb.  If an operative needs to raise their voice to talk to another person when standing 2 metres away, then it is likely that the noise source is too loud and therefore PPE must be worn.</w:t>
            </w:r>
          </w:p>
        </w:tc>
        <w:tc>
          <w:tcPr>
            <w:tcW w:w="1074" w:type="dxa"/>
            <w:shd w:val="clear" w:color="auto" w:fill="00B050"/>
            <w:vAlign w:val="center"/>
          </w:tcPr>
          <w:p w14:paraId="3D588AEF" w14:textId="77777777" w:rsidR="00757446" w:rsidRPr="00681592" w:rsidRDefault="00757446" w:rsidP="00757446">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Low</w:t>
            </w:r>
          </w:p>
          <w:p w14:paraId="08D6CF70" w14:textId="77777777" w:rsidR="00757446" w:rsidRPr="00681592" w:rsidRDefault="00757446" w:rsidP="00757446">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(3)</w:t>
            </w:r>
          </w:p>
        </w:tc>
      </w:tr>
      <w:tr w:rsidR="00757446" w:rsidRPr="00681592" w14:paraId="7C5E8437" w14:textId="77777777" w:rsidTr="00757446">
        <w:trPr>
          <w:cantSplit/>
          <w:tblCellSpacing w:w="20" w:type="dxa"/>
        </w:trPr>
        <w:tc>
          <w:tcPr>
            <w:tcW w:w="2594" w:type="dxa"/>
            <w:shd w:val="clear" w:color="auto" w:fill="E0E0E0"/>
            <w:vAlign w:val="center"/>
          </w:tcPr>
          <w:p w14:paraId="4DFD8001" w14:textId="77777777" w:rsidR="00757446" w:rsidRPr="00681592" w:rsidRDefault="00757446" w:rsidP="00757446">
            <w:pPr>
              <w:keepNext/>
              <w:spacing w:before="30" w:after="30"/>
              <w:jc w:val="center"/>
              <w:outlineLvl w:val="2"/>
              <w:rPr>
                <w:rFonts w:asciiTheme="minorHAnsi" w:hAnsiTheme="minorHAnsi" w:cstheme="minorHAnsi"/>
                <w:bCs/>
                <w:smallCaps/>
                <w:color w:val="auto"/>
                <w:sz w:val="22"/>
                <w:szCs w:val="22"/>
              </w:rPr>
            </w:pPr>
            <w:r w:rsidRPr="00681592">
              <w:rPr>
                <w:rFonts w:asciiTheme="minorHAnsi" w:hAnsiTheme="minorHAnsi" w:cstheme="minorHAnsi"/>
                <w:b/>
                <w:bCs/>
                <w:color w:val="auto"/>
                <w:sz w:val="22"/>
                <w:szCs w:val="22"/>
              </w:rPr>
              <w:t>Hazard Identified</w:t>
            </w:r>
          </w:p>
        </w:tc>
        <w:tc>
          <w:tcPr>
            <w:tcW w:w="563" w:type="dxa"/>
            <w:shd w:val="clear" w:color="auto" w:fill="E0E0E0"/>
            <w:vAlign w:val="center"/>
          </w:tcPr>
          <w:p w14:paraId="11248095"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E</w:t>
            </w:r>
          </w:p>
        </w:tc>
        <w:tc>
          <w:tcPr>
            <w:tcW w:w="522" w:type="dxa"/>
            <w:shd w:val="clear" w:color="auto" w:fill="E0E0E0"/>
            <w:vAlign w:val="center"/>
          </w:tcPr>
          <w:p w14:paraId="40657BEB"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C</w:t>
            </w:r>
          </w:p>
        </w:tc>
        <w:tc>
          <w:tcPr>
            <w:tcW w:w="522" w:type="dxa"/>
            <w:shd w:val="clear" w:color="auto" w:fill="E0E0E0"/>
            <w:vAlign w:val="center"/>
          </w:tcPr>
          <w:p w14:paraId="104FAB29"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w:t>
            </w:r>
          </w:p>
        </w:tc>
        <w:tc>
          <w:tcPr>
            <w:tcW w:w="523" w:type="dxa"/>
            <w:shd w:val="clear" w:color="auto" w:fill="E0E0E0"/>
            <w:vAlign w:val="center"/>
          </w:tcPr>
          <w:p w14:paraId="5B65EDA1"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23" w:type="dxa"/>
            <w:shd w:val="clear" w:color="auto" w:fill="E0E0E0"/>
            <w:vAlign w:val="center"/>
          </w:tcPr>
          <w:p w14:paraId="705A19FE"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547" w:type="dxa"/>
            <w:shd w:val="clear" w:color="auto" w:fill="E0E0E0"/>
            <w:vAlign w:val="center"/>
          </w:tcPr>
          <w:p w14:paraId="4BA423AD"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481" w:type="dxa"/>
            <w:shd w:val="clear" w:color="auto" w:fill="E0E0E0"/>
            <w:vAlign w:val="center"/>
          </w:tcPr>
          <w:p w14:paraId="72F98E2B"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08" w:type="dxa"/>
            <w:shd w:val="clear" w:color="auto" w:fill="E0E0E0"/>
            <w:vAlign w:val="center"/>
          </w:tcPr>
          <w:p w14:paraId="6ACFFE28"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471" w:type="dxa"/>
            <w:shd w:val="clear" w:color="auto" w:fill="E0E0E0"/>
            <w:vAlign w:val="center"/>
          </w:tcPr>
          <w:p w14:paraId="48562C28"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1338" w:type="dxa"/>
            <w:gridSpan w:val="2"/>
            <w:shd w:val="clear" w:color="auto" w:fill="E0E0E0"/>
            <w:vAlign w:val="center"/>
          </w:tcPr>
          <w:p w14:paraId="2CE8DC77" w14:textId="77777777" w:rsidR="00757446" w:rsidRPr="00681592" w:rsidRDefault="00757446" w:rsidP="00757446">
            <w:pPr>
              <w:keepNext/>
              <w:spacing w:before="30" w:after="30"/>
              <w:jc w:val="center"/>
              <w:outlineLvl w:val="3"/>
              <w:rPr>
                <w:rFonts w:asciiTheme="minorHAnsi" w:hAnsiTheme="minorHAnsi" w:cstheme="minorHAnsi"/>
                <w:b/>
                <w:bCs/>
                <w:color w:val="auto"/>
                <w:sz w:val="22"/>
                <w:szCs w:val="22"/>
              </w:rPr>
            </w:pPr>
            <w:r w:rsidRPr="00681592">
              <w:rPr>
                <w:rFonts w:asciiTheme="minorHAnsi" w:hAnsiTheme="minorHAnsi" w:cstheme="minorHAnsi"/>
                <w:b/>
                <w:bCs/>
                <w:color w:val="auto"/>
                <w:sz w:val="22"/>
                <w:szCs w:val="22"/>
              </w:rPr>
              <w:t>B x C = D</w:t>
            </w:r>
          </w:p>
        </w:tc>
      </w:tr>
      <w:tr w:rsidR="00757446" w:rsidRPr="00681592" w14:paraId="1CA4BC88" w14:textId="77777777" w:rsidTr="00757446">
        <w:trPr>
          <w:cantSplit/>
          <w:trHeight w:val="377"/>
          <w:tblCellSpacing w:w="20" w:type="dxa"/>
        </w:trPr>
        <w:tc>
          <w:tcPr>
            <w:tcW w:w="2594" w:type="dxa"/>
            <w:vAlign w:val="center"/>
          </w:tcPr>
          <w:p w14:paraId="51031AA8" w14:textId="77777777" w:rsidR="00757446" w:rsidRPr="00681592" w:rsidRDefault="00757446" w:rsidP="00757446">
            <w:pPr>
              <w:spacing w:before="50" w:after="5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Slips and Trips</w:t>
            </w:r>
          </w:p>
        </w:tc>
        <w:tc>
          <w:tcPr>
            <w:tcW w:w="563" w:type="dxa"/>
            <w:vAlign w:val="center"/>
          </w:tcPr>
          <w:p w14:paraId="7F226F6D" w14:textId="77777777" w:rsidR="00757446" w:rsidRPr="00681592" w:rsidRDefault="00757446" w:rsidP="0075744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2" w:type="dxa"/>
            <w:vAlign w:val="center"/>
          </w:tcPr>
          <w:p w14:paraId="6719A4FA" w14:textId="77777777" w:rsidR="00757446" w:rsidRPr="00681592" w:rsidRDefault="00757446" w:rsidP="00757446">
            <w:pPr>
              <w:jc w:val="center"/>
              <w:rPr>
                <w:rFonts w:asciiTheme="minorHAnsi" w:hAnsiTheme="minorHAnsi" w:cstheme="minorHAnsi"/>
                <w:b/>
                <w:bCs/>
                <w:color w:val="auto"/>
                <w:sz w:val="20"/>
              </w:rPr>
            </w:pPr>
          </w:p>
        </w:tc>
        <w:tc>
          <w:tcPr>
            <w:tcW w:w="522" w:type="dxa"/>
            <w:vAlign w:val="center"/>
          </w:tcPr>
          <w:p w14:paraId="5DDAF8BD" w14:textId="77777777" w:rsidR="00757446" w:rsidRPr="00681592" w:rsidRDefault="00757446" w:rsidP="00757446">
            <w:pPr>
              <w:jc w:val="center"/>
              <w:rPr>
                <w:rFonts w:asciiTheme="minorHAnsi" w:hAnsiTheme="minorHAnsi" w:cstheme="minorHAnsi"/>
                <w:b/>
                <w:bCs/>
                <w:color w:val="auto"/>
                <w:sz w:val="20"/>
              </w:rPr>
            </w:pPr>
          </w:p>
        </w:tc>
        <w:tc>
          <w:tcPr>
            <w:tcW w:w="523" w:type="dxa"/>
            <w:vAlign w:val="center"/>
          </w:tcPr>
          <w:p w14:paraId="34855668" w14:textId="77777777" w:rsidR="00757446" w:rsidRPr="00681592" w:rsidRDefault="00757446" w:rsidP="00757446">
            <w:pPr>
              <w:jc w:val="center"/>
              <w:rPr>
                <w:rFonts w:asciiTheme="minorHAnsi" w:hAnsiTheme="minorHAnsi" w:cstheme="minorHAnsi"/>
                <w:b/>
                <w:bCs/>
                <w:color w:val="auto"/>
                <w:sz w:val="20"/>
              </w:rPr>
            </w:pPr>
          </w:p>
        </w:tc>
        <w:tc>
          <w:tcPr>
            <w:tcW w:w="523" w:type="dxa"/>
            <w:vAlign w:val="center"/>
          </w:tcPr>
          <w:p w14:paraId="7A50B542" w14:textId="77777777" w:rsidR="00757446" w:rsidRPr="00681592" w:rsidRDefault="00757446" w:rsidP="0075744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47" w:type="dxa"/>
            <w:vAlign w:val="center"/>
          </w:tcPr>
          <w:p w14:paraId="0546B13F" w14:textId="77777777" w:rsidR="00757446" w:rsidRPr="00681592" w:rsidRDefault="00757446" w:rsidP="00757446">
            <w:pPr>
              <w:jc w:val="center"/>
              <w:rPr>
                <w:rFonts w:asciiTheme="minorHAnsi" w:hAnsiTheme="minorHAnsi" w:cstheme="minorHAnsi"/>
                <w:b/>
                <w:bCs/>
                <w:color w:val="auto"/>
                <w:sz w:val="20"/>
              </w:rPr>
            </w:pPr>
          </w:p>
        </w:tc>
        <w:tc>
          <w:tcPr>
            <w:tcW w:w="481" w:type="dxa"/>
            <w:vAlign w:val="center"/>
          </w:tcPr>
          <w:p w14:paraId="040A7291" w14:textId="77777777" w:rsidR="00757446" w:rsidRPr="00681592" w:rsidRDefault="00757446" w:rsidP="00757446">
            <w:pPr>
              <w:jc w:val="center"/>
              <w:rPr>
                <w:rFonts w:asciiTheme="minorHAnsi" w:hAnsiTheme="minorHAnsi" w:cstheme="minorHAnsi"/>
                <w:b/>
                <w:bCs/>
                <w:color w:val="auto"/>
                <w:sz w:val="20"/>
              </w:rPr>
            </w:pPr>
          </w:p>
        </w:tc>
        <w:tc>
          <w:tcPr>
            <w:tcW w:w="508" w:type="dxa"/>
            <w:vAlign w:val="center"/>
          </w:tcPr>
          <w:p w14:paraId="1FD9CC64" w14:textId="77777777" w:rsidR="00757446" w:rsidRPr="00681592" w:rsidRDefault="00757446" w:rsidP="0075744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471" w:type="dxa"/>
            <w:vAlign w:val="center"/>
          </w:tcPr>
          <w:p w14:paraId="0182D626" w14:textId="77777777" w:rsidR="00757446" w:rsidRPr="00681592" w:rsidRDefault="00757446" w:rsidP="00757446">
            <w:pPr>
              <w:jc w:val="center"/>
              <w:rPr>
                <w:rFonts w:asciiTheme="minorHAnsi" w:hAnsiTheme="minorHAnsi" w:cstheme="minorHAnsi"/>
                <w:b/>
                <w:bCs/>
                <w:color w:val="auto"/>
                <w:sz w:val="20"/>
              </w:rPr>
            </w:pPr>
          </w:p>
        </w:tc>
        <w:tc>
          <w:tcPr>
            <w:tcW w:w="1338" w:type="dxa"/>
            <w:gridSpan w:val="2"/>
            <w:shd w:val="clear" w:color="auto" w:fill="FFC000"/>
            <w:vAlign w:val="center"/>
          </w:tcPr>
          <w:p w14:paraId="135E1DAA" w14:textId="77777777" w:rsidR="00757446" w:rsidRPr="00681592" w:rsidRDefault="00757446" w:rsidP="00757446">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4"/>
                <w:szCs w:val="24"/>
              </w:rPr>
              <w:t>4</w:t>
            </w:r>
          </w:p>
        </w:tc>
      </w:tr>
      <w:tr w:rsidR="00757446" w:rsidRPr="00681592" w14:paraId="5EEFFE8F" w14:textId="77777777" w:rsidTr="00757446">
        <w:trPr>
          <w:cantSplit/>
          <w:trHeight w:val="413"/>
          <w:tblCellSpacing w:w="20" w:type="dxa"/>
        </w:trPr>
        <w:tc>
          <w:tcPr>
            <w:tcW w:w="7878" w:type="dxa"/>
            <w:gridSpan w:val="11"/>
            <w:shd w:val="clear" w:color="auto" w:fill="E0E0E0"/>
            <w:vAlign w:val="center"/>
          </w:tcPr>
          <w:p w14:paraId="4A99485C" w14:textId="77777777" w:rsidR="00757446" w:rsidRPr="00681592" w:rsidRDefault="00757446" w:rsidP="00757446">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Hazard Control Measures</w:t>
            </w:r>
          </w:p>
        </w:tc>
        <w:tc>
          <w:tcPr>
            <w:tcW w:w="1074" w:type="dxa"/>
            <w:shd w:val="clear" w:color="auto" w:fill="E0E0E0"/>
            <w:vAlign w:val="center"/>
          </w:tcPr>
          <w:p w14:paraId="7579DBBE" w14:textId="77777777" w:rsidR="00757446" w:rsidRPr="00681592" w:rsidRDefault="00757446" w:rsidP="00757446">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Residual Risk</w:t>
            </w:r>
          </w:p>
        </w:tc>
      </w:tr>
      <w:tr w:rsidR="00757446" w:rsidRPr="00681592" w14:paraId="7E586DB4" w14:textId="77777777" w:rsidTr="00B867B3">
        <w:trPr>
          <w:trHeight w:val="3794"/>
          <w:tblCellSpacing w:w="20" w:type="dxa"/>
        </w:trPr>
        <w:tc>
          <w:tcPr>
            <w:tcW w:w="7878" w:type="dxa"/>
            <w:gridSpan w:val="11"/>
            <w:vAlign w:val="center"/>
          </w:tcPr>
          <w:p w14:paraId="4A2E3842"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All spillages are to be reported immediately and cleared using the correct equipment to deal with the particular product (refer to the Material Safety Data Sheet and COSHH assessment for substances);</w:t>
            </w:r>
          </w:p>
          <w:p w14:paraId="6A311E5B"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All areas of site must be kept clean and clear of debris;</w:t>
            </w:r>
          </w:p>
          <w:p w14:paraId="796675DA"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Operatives shall be appropriately instructed in the importance of reducing slips and trips, maintaining housekeeping and no horseplay;</w:t>
            </w:r>
          </w:p>
          <w:p w14:paraId="6AC42281" w14:textId="04697F1C"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Operatives are to clear work areas as soon as possible aft</w:t>
            </w:r>
            <w:r w:rsidR="00947F5F" w:rsidRPr="00681592">
              <w:rPr>
                <w:rFonts w:asciiTheme="minorHAnsi" w:hAnsiTheme="minorHAnsi" w:cstheme="minorHAnsi"/>
                <w:color w:val="auto"/>
                <w:sz w:val="22"/>
                <w:szCs w:val="22"/>
              </w:rPr>
              <w:t>er the waste has been produced;</w:t>
            </w:r>
            <w:r w:rsidRPr="00681592">
              <w:rPr>
                <w:rFonts w:asciiTheme="minorHAnsi" w:hAnsiTheme="minorHAnsi" w:cstheme="minorHAnsi"/>
                <w:color w:val="auto"/>
                <w:sz w:val="22"/>
                <w:szCs w:val="22"/>
              </w:rPr>
              <w:t xml:space="preserve"> </w:t>
            </w:r>
          </w:p>
          <w:p w14:paraId="016CA7E0" w14:textId="743128E8"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All waste must be placed </w:t>
            </w:r>
            <w:r w:rsidR="00947F5F" w:rsidRPr="00681592">
              <w:rPr>
                <w:rFonts w:asciiTheme="minorHAnsi" w:hAnsiTheme="minorHAnsi" w:cstheme="minorHAnsi"/>
                <w:color w:val="auto"/>
                <w:sz w:val="22"/>
                <w:szCs w:val="22"/>
              </w:rPr>
              <w:t>onto the company vehicles</w:t>
            </w:r>
            <w:r w:rsidRPr="00681592">
              <w:rPr>
                <w:rFonts w:asciiTheme="minorHAnsi" w:hAnsiTheme="minorHAnsi" w:cstheme="minorHAnsi"/>
                <w:color w:val="auto"/>
                <w:sz w:val="22"/>
                <w:szCs w:val="22"/>
              </w:rPr>
              <w:t>;</w:t>
            </w:r>
          </w:p>
          <w:p w14:paraId="49B3B897"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Access and egress routes must remain clear at all times and shall not be used as storage areas;</w:t>
            </w:r>
          </w:p>
          <w:p w14:paraId="36BD1402"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Adequate task and general lighting is to be available at all times;</w:t>
            </w:r>
          </w:p>
          <w:p w14:paraId="0EB567CC"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Wear suitable footwear with adequate tread on the sole;</w:t>
            </w:r>
          </w:p>
          <w:p w14:paraId="38F3F7C5" w14:textId="217B7169"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The Site Supervisor shall assess weather conditions which may affect site operations.  Particularly during icy, strong winds or heavy rain conditions.</w:t>
            </w:r>
          </w:p>
        </w:tc>
        <w:tc>
          <w:tcPr>
            <w:tcW w:w="1074" w:type="dxa"/>
            <w:shd w:val="clear" w:color="auto" w:fill="00B050"/>
            <w:vAlign w:val="center"/>
          </w:tcPr>
          <w:p w14:paraId="027500EF" w14:textId="77777777" w:rsidR="00757446" w:rsidRPr="00681592" w:rsidRDefault="00757446" w:rsidP="00757446">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Low</w:t>
            </w:r>
          </w:p>
          <w:p w14:paraId="5DB1856C" w14:textId="77777777" w:rsidR="00757446" w:rsidRPr="00681592" w:rsidRDefault="00757446" w:rsidP="00757446">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(2)</w:t>
            </w:r>
          </w:p>
        </w:tc>
      </w:tr>
      <w:tr w:rsidR="00757446" w:rsidRPr="00681592" w14:paraId="0AB6ACF6" w14:textId="77777777" w:rsidTr="00757446">
        <w:trPr>
          <w:cantSplit/>
          <w:tblCellSpacing w:w="20" w:type="dxa"/>
        </w:trPr>
        <w:tc>
          <w:tcPr>
            <w:tcW w:w="2594" w:type="dxa"/>
            <w:shd w:val="clear" w:color="auto" w:fill="E0E0E0"/>
            <w:vAlign w:val="center"/>
          </w:tcPr>
          <w:p w14:paraId="681183F3" w14:textId="77777777" w:rsidR="00757446" w:rsidRPr="00681592" w:rsidRDefault="00757446" w:rsidP="00757446">
            <w:pPr>
              <w:keepNext/>
              <w:spacing w:before="30" w:after="30"/>
              <w:jc w:val="center"/>
              <w:outlineLvl w:val="2"/>
              <w:rPr>
                <w:rFonts w:asciiTheme="minorHAnsi" w:hAnsiTheme="minorHAnsi" w:cstheme="minorHAnsi"/>
                <w:bCs/>
                <w:smallCaps/>
                <w:color w:val="auto"/>
                <w:sz w:val="22"/>
                <w:szCs w:val="22"/>
              </w:rPr>
            </w:pPr>
            <w:r w:rsidRPr="00681592">
              <w:rPr>
                <w:rFonts w:asciiTheme="minorHAnsi" w:hAnsiTheme="minorHAnsi" w:cstheme="minorHAnsi"/>
                <w:b/>
                <w:bCs/>
                <w:color w:val="auto"/>
                <w:sz w:val="22"/>
                <w:szCs w:val="22"/>
              </w:rPr>
              <w:lastRenderedPageBreak/>
              <w:t>Hazard Identified</w:t>
            </w:r>
          </w:p>
        </w:tc>
        <w:tc>
          <w:tcPr>
            <w:tcW w:w="563" w:type="dxa"/>
            <w:shd w:val="clear" w:color="auto" w:fill="E0E0E0"/>
            <w:vAlign w:val="center"/>
          </w:tcPr>
          <w:p w14:paraId="02FFEC81"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E</w:t>
            </w:r>
          </w:p>
        </w:tc>
        <w:tc>
          <w:tcPr>
            <w:tcW w:w="522" w:type="dxa"/>
            <w:shd w:val="clear" w:color="auto" w:fill="E0E0E0"/>
            <w:vAlign w:val="center"/>
          </w:tcPr>
          <w:p w14:paraId="2F20C191"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C</w:t>
            </w:r>
          </w:p>
        </w:tc>
        <w:tc>
          <w:tcPr>
            <w:tcW w:w="522" w:type="dxa"/>
            <w:shd w:val="clear" w:color="auto" w:fill="E0E0E0"/>
            <w:vAlign w:val="center"/>
          </w:tcPr>
          <w:p w14:paraId="16AEB411"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w:t>
            </w:r>
          </w:p>
        </w:tc>
        <w:tc>
          <w:tcPr>
            <w:tcW w:w="523" w:type="dxa"/>
            <w:shd w:val="clear" w:color="auto" w:fill="E0E0E0"/>
            <w:vAlign w:val="center"/>
          </w:tcPr>
          <w:p w14:paraId="473EB93B"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23" w:type="dxa"/>
            <w:shd w:val="clear" w:color="auto" w:fill="E0E0E0"/>
            <w:vAlign w:val="center"/>
          </w:tcPr>
          <w:p w14:paraId="4C54EA18"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547" w:type="dxa"/>
            <w:shd w:val="clear" w:color="auto" w:fill="E0E0E0"/>
            <w:vAlign w:val="center"/>
          </w:tcPr>
          <w:p w14:paraId="70A57681"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481" w:type="dxa"/>
            <w:shd w:val="clear" w:color="auto" w:fill="E0E0E0"/>
            <w:vAlign w:val="center"/>
          </w:tcPr>
          <w:p w14:paraId="16C02043"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08" w:type="dxa"/>
            <w:shd w:val="clear" w:color="auto" w:fill="E0E0E0"/>
            <w:vAlign w:val="center"/>
          </w:tcPr>
          <w:p w14:paraId="63A2654E"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471" w:type="dxa"/>
            <w:shd w:val="clear" w:color="auto" w:fill="E0E0E0"/>
            <w:vAlign w:val="center"/>
          </w:tcPr>
          <w:p w14:paraId="68155FAA" w14:textId="77777777" w:rsidR="00757446" w:rsidRPr="00681592" w:rsidRDefault="00757446" w:rsidP="00757446">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1338" w:type="dxa"/>
            <w:gridSpan w:val="2"/>
            <w:shd w:val="clear" w:color="auto" w:fill="E0E0E0"/>
            <w:vAlign w:val="center"/>
          </w:tcPr>
          <w:p w14:paraId="1703E00A" w14:textId="77777777" w:rsidR="00757446" w:rsidRPr="00681592" w:rsidRDefault="00757446" w:rsidP="00757446">
            <w:pPr>
              <w:keepNext/>
              <w:spacing w:before="30" w:after="30"/>
              <w:jc w:val="center"/>
              <w:outlineLvl w:val="3"/>
              <w:rPr>
                <w:rFonts w:asciiTheme="minorHAnsi" w:hAnsiTheme="minorHAnsi" w:cstheme="minorHAnsi"/>
                <w:b/>
                <w:bCs/>
                <w:color w:val="auto"/>
                <w:sz w:val="22"/>
                <w:szCs w:val="22"/>
              </w:rPr>
            </w:pPr>
            <w:r w:rsidRPr="00681592">
              <w:rPr>
                <w:rFonts w:asciiTheme="minorHAnsi" w:hAnsiTheme="minorHAnsi" w:cstheme="minorHAnsi"/>
                <w:b/>
                <w:bCs/>
                <w:color w:val="auto"/>
                <w:sz w:val="22"/>
                <w:szCs w:val="22"/>
              </w:rPr>
              <w:t>B x C = D</w:t>
            </w:r>
          </w:p>
        </w:tc>
      </w:tr>
      <w:tr w:rsidR="00757446" w:rsidRPr="00681592" w14:paraId="3529CDF9" w14:textId="77777777" w:rsidTr="00757446">
        <w:trPr>
          <w:cantSplit/>
          <w:trHeight w:val="377"/>
          <w:tblCellSpacing w:w="20" w:type="dxa"/>
        </w:trPr>
        <w:tc>
          <w:tcPr>
            <w:tcW w:w="2594" w:type="dxa"/>
            <w:vAlign w:val="center"/>
          </w:tcPr>
          <w:p w14:paraId="1D161E3B" w14:textId="77777777" w:rsidR="00757446" w:rsidRPr="00681592" w:rsidRDefault="00757446" w:rsidP="00757446">
            <w:pPr>
              <w:spacing w:before="50" w:after="5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Vibration</w:t>
            </w:r>
          </w:p>
        </w:tc>
        <w:tc>
          <w:tcPr>
            <w:tcW w:w="563" w:type="dxa"/>
            <w:vAlign w:val="center"/>
          </w:tcPr>
          <w:p w14:paraId="74926E22" w14:textId="77777777" w:rsidR="00757446" w:rsidRPr="00681592" w:rsidRDefault="00757446" w:rsidP="0075744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2" w:type="dxa"/>
            <w:vAlign w:val="center"/>
          </w:tcPr>
          <w:p w14:paraId="3098111A" w14:textId="77777777" w:rsidR="00757446" w:rsidRPr="00681592" w:rsidRDefault="00757446" w:rsidP="00757446">
            <w:pPr>
              <w:jc w:val="center"/>
              <w:rPr>
                <w:rFonts w:asciiTheme="minorHAnsi" w:hAnsiTheme="minorHAnsi" w:cstheme="minorHAnsi"/>
                <w:b/>
                <w:bCs/>
                <w:color w:val="auto"/>
                <w:sz w:val="20"/>
              </w:rPr>
            </w:pPr>
          </w:p>
        </w:tc>
        <w:tc>
          <w:tcPr>
            <w:tcW w:w="522" w:type="dxa"/>
            <w:vAlign w:val="center"/>
          </w:tcPr>
          <w:p w14:paraId="54D4EAEF" w14:textId="77777777" w:rsidR="00757446" w:rsidRPr="00681592" w:rsidRDefault="00757446" w:rsidP="00757446">
            <w:pPr>
              <w:jc w:val="center"/>
              <w:rPr>
                <w:rFonts w:asciiTheme="minorHAnsi" w:hAnsiTheme="minorHAnsi" w:cstheme="minorHAnsi"/>
                <w:b/>
                <w:bCs/>
                <w:color w:val="auto"/>
                <w:sz w:val="20"/>
              </w:rPr>
            </w:pPr>
          </w:p>
        </w:tc>
        <w:tc>
          <w:tcPr>
            <w:tcW w:w="523" w:type="dxa"/>
            <w:vAlign w:val="center"/>
          </w:tcPr>
          <w:p w14:paraId="0745C086" w14:textId="77777777" w:rsidR="00757446" w:rsidRPr="00681592" w:rsidRDefault="00757446" w:rsidP="00757446">
            <w:pPr>
              <w:jc w:val="center"/>
              <w:rPr>
                <w:rFonts w:asciiTheme="minorHAnsi" w:hAnsiTheme="minorHAnsi" w:cstheme="minorHAnsi"/>
                <w:b/>
                <w:bCs/>
                <w:color w:val="auto"/>
                <w:sz w:val="20"/>
              </w:rPr>
            </w:pPr>
          </w:p>
        </w:tc>
        <w:tc>
          <w:tcPr>
            <w:tcW w:w="523" w:type="dxa"/>
            <w:vAlign w:val="center"/>
          </w:tcPr>
          <w:p w14:paraId="19F78529" w14:textId="77777777" w:rsidR="00757446" w:rsidRPr="00681592" w:rsidRDefault="00757446" w:rsidP="0075744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47" w:type="dxa"/>
            <w:vAlign w:val="center"/>
          </w:tcPr>
          <w:p w14:paraId="47BC3D60" w14:textId="77777777" w:rsidR="00757446" w:rsidRPr="00681592" w:rsidRDefault="00757446" w:rsidP="00757446">
            <w:pPr>
              <w:jc w:val="center"/>
              <w:rPr>
                <w:rFonts w:asciiTheme="minorHAnsi" w:hAnsiTheme="minorHAnsi" w:cstheme="minorHAnsi"/>
                <w:b/>
                <w:bCs/>
                <w:color w:val="auto"/>
                <w:sz w:val="20"/>
              </w:rPr>
            </w:pPr>
          </w:p>
        </w:tc>
        <w:tc>
          <w:tcPr>
            <w:tcW w:w="481" w:type="dxa"/>
            <w:vAlign w:val="center"/>
          </w:tcPr>
          <w:p w14:paraId="1B8B70A8" w14:textId="77777777" w:rsidR="00757446" w:rsidRPr="00681592" w:rsidRDefault="00757446" w:rsidP="00757446">
            <w:pPr>
              <w:jc w:val="center"/>
              <w:rPr>
                <w:rFonts w:asciiTheme="minorHAnsi" w:hAnsiTheme="minorHAnsi" w:cstheme="minorHAnsi"/>
                <w:b/>
                <w:bCs/>
                <w:color w:val="auto"/>
                <w:sz w:val="20"/>
              </w:rPr>
            </w:pPr>
          </w:p>
        </w:tc>
        <w:tc>
          <w:tcPr>
            <w:tcW w:w="508" w:type="dxa"/>
            <w:vAlign w:val="center"/>
          </w:tcPr>
          <w:p w14:paraId="4F6D9C45" w14:textId="77777777" w:rsidR="00757446" w:rsidRPr="00681592" w:rsidRDefault="00757446" w:rsidP="00757446">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471" w:type="dxa"/>
            <w:vAlign w:val="center"/>
          </w:tcPr>
          <w:p w14:paraId="3B10E898" w14:textId="77777777" w:rsidR="00757446" w:rsidRPr="00681592" w:rsidRDefault="00757446" w:rsidP="00757446">
            <w:pPr>
              <w:jc w:val="center"/>
              <w:rPr>
                <w:rFonts w:asciiTheme="minorHAnsi" w:hAnsiTheme="minorHAnsi" w:cstheme="minorHAnsi"/>
                <w:b/>
                <w:bCs/>
                <w:color w:val="auto"/>
                <w:sz w:val="20"/>
              </w:rPr>
            </w:pPr>
          </w:p>
        </w:tc>
        <w:tc>
          <w:tcPr>
            <w:tcW w:w="1338" w:type="dxa"/>
            <w:gridSpan w:val="2"/>
            <w:shd w:val="clear" w:color="auto" w:fill="FFC000"/>
            <w:vAlign w:val="center"/>
          </w:tcPr>
          <w:p w14:paraId="12B7EDC8" w14:textId="77777777" w:rsidR="00757446" w:rsidRPr="00681592" w:rsidRDefault="00757446" w:rsidP="00757446">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4"/>
                <w:szCs w:val="24"/>
              </w:rPr>
              <w:t>4</w:t>
            </w:r>
          </w:p>
        </w:tc>
      </w:tr>
      <w:tr w:rsidR="00757446" w:rsidRPr="00681592" w14:paraId="62F37E5B" w14:textId="77777777" w:rsidTr="00757446">
        <w:trPr>
          <w:cantSplit/>
          <w:trHeight w:val="413"/>
          <w:tblCellSpacing w:w="20" w:type="dxa"/>
        </w:trPr>
        <w:tc>
          <w:tcPr>
            <w:tcW w:w="7878" w:type="dxa"/>
            <w:gridSpan w:val="11"/>
            <w:shd w:val="clear" w:color="auto" w:fill="E0E0E0"/>
            <w:vAlign w:val="center"/>
          </w:tcPr>
          <w:p w14:paraId="370129AE" w14:textId="77777777" w:rsidR="00757446" w:rsidRPr="00681592" w:rsidRDefault="00757446" w:rsidP="00757446">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Hazard Control Measures</w:t>
            </w:r>
          </w:p>
        </w:tc>
        <w:tc>
          <w:tcPr>
            <w:tcW w:w="1074" w:type="dxa"/>
            <w:shd w:val="clear" w:color="auto" w:fill="E0E0E0"/>
            <w:vAlign w:val="center"/>
          </w:tcPr>
          <w:p w14:paraId="42A8DB57" w14:textId="77777777" w:rsidR="00757446" w:rsidRPr="00681592" w:rsidRDefault="00757446" w:rsidP="00757446">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Residual Risk</w:t>
            </w:r>
          </w:p>
        </w:tc>
      </w:tr>
      <w:tr w:rsidR="00757446" w:rsidRPr="00681592" w14:paraId="74ED4197" w14:textId="77777777" w:rsidTr="00757446">
        <w:trPr>
          <w:trHeight w:val="6060"/>
          <w:tblCellSpacing w:w="20" w:type="dxa"/>
        </w:trPr>
        <w:tc>
          <w:tcPr>
            <w:tcW w:w="7878" w:type="dxa"/>
            <w:gridSpan w:val="11"/>
            <w:vAlign w:val="center"/>
          </w:tcPr>
          <w:p w14:paraId="32435C86" w14:textId="3785897C"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Through our buying policy we shall ensure that consideration is given to the purchase of work equipment that produces less vibration by requesting information from suppliers on equipment that have anti-vibration mounts added;</w:t>
            </w:r>
          </w:p>
          <w:p w14:paraId="5D4156FF"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Work equipment shall be well maintained in order to reduce vibration produced;</w:t>
            </w:r>
          </w:p>
          <w:p w14:paraId="2EB35811"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Operatives shall be instructed to inspect equipment before use and report faults to the Site Supervisor;</w:t>
            </w:r>
          </w:p>
          <w:p w14:paraId="31465F71"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Tools shall be used with keen blades (as appropriate) in order to reduce the vibration produced;</w:t>
            </w:r>
          </w:p>
          <w:p w14:paraId="73C82EAA"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Practical systems of work shall be implemented where possible, that prevent the requirement for working methods that produce vibration. Where possible mechanical means shall be selected;</w:t>
            </w:r>
          </w:p>
          <w:p w14:paraId="61B32DEF"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Operative’s exposure shall be reduced through job rotation;</w:t>
            </w:r>
          </w:p>
          <w:p w14:paraId="31F62588"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The HSE ‘Hand-arm vibration exposure calculator’ shall be used in order to find the time limit (trigger time) that pieces of work equipment that can be used safely;</w:t>
            </w:r>
          </w:p>
          <w:p w14:paraId="4B0AA7F9"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Calculate exposure action and limit values accordingly and ensure this information is relayed to site personnel;</w:t>
            </w:r>
          </w:p>
          <w:p w14:paraId="72DAE5ED" w14:textId="27597B88"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The Site Supervisor shall </w:t>
            </w:r>
            <w:r w:rsidR="00573F40" w:rsidRPr="00681592">
              <w:rPr>
                <w:rFonts w:asciiTheme="minorHAnsi" w:hAnsiTheme="minorHAnsi" w:cstheme="minorHAnsi"/>
                <w:color w:val="auto"/>
                <w:sz w:val="22"/>
                <w:szCs w:val="22"/>
              </w:rPr>
              <w:t>monitor</w:t>
            </w:r>
            <w:r w:rsidRPr="00681592">
              <w:rPr>
                <w:rFonts w:asciiTheme="minorHAnsi" w:hAnsiTheme="minorHAnsi" w:cstheme="minorHAnsi"/>
                <w:color w:val="auto"/>
                <w:sz w:val="22"/>
                <w:szCs w:val="22"/>
              </w:rPr>
              <w:t xml:space="preserve"> exposure trigger times and ensure that the calculated times are not exceeded;</w:t>
            </w:r>
          </w:p>
          <w:p w14:paraId="52B3B992" w14:textId="77777777" w:rsidR="00757446" w:rsidRPr="00681592" w:rsidRDefault="00757446" w:rsidP="00757446">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Ensure that in cold weather regular breaks are taken and the hands are kept warm.  This shall lower the effects of vibration.  Massage the fingers after using the equipment;</w:t>
            </w:r>
          </w:p>
          <w:p w14:paraId="53E2F546" w14:textId="77777777" w:rsidR="00757446" w:rsidRPr="00681592" w:rsidRDefault="00757446" w:rsidP="00757446">
            <w:pPr>
              <w:numPr>
                <w:ilvl w:val="0"/>
                <w:numId w:val="1"/>
              </w:numPr>
              <w:tabs>
                <w:tab w:val="clear" w:pos="576"/>
                <w:tab w:val="num" w:pos="263"/>
                <w:tab w:val="num" w:pos="720"/>
              </w:tabs>
              <w:ind w:left="263" w:hanging="284"/>
              <w:contextualSpacing/>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All operatives shall be given a toolbox talk to understand the potential health problems and ways to reduce hand-arm vibration (HAV). This shall include reporting any symptoms of tingling, pins and needles or numbness in the hands.  Where it applies, operatives shall be made aware of whole body vibration.</w:t>
            </w:r>
          </w:p>
        </w:tc>
        <w:tc>
          <w:tcPr>
            <w:tcW w:w="1074" w:type="dxa"/>
            <w:shd w:val="clear" w:color="auto" w:fill="00B050"/>
            <w:vAlign w:val="center"/>
          </w:tcPr>
          <w:p w14:paraId="44E85319" w14:textId="77777777" w:rsidR="00757446" w:rsidRPr="00681592" w:rsidRDefault="00757446" w:rsidP="00757446">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Low</w:t>
            </w:r>
          </w:p>
          <w:p w14:paraId="1FC8C9AA" w14:textId="0F0C0A89" w:rsidR="00757446" w:rsidRPr="00681592" w:rsidRDefault="00757446" w:rsidP="000F67E2">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w:t>
            </w:r>
            <w:r w:rsidR="000F67E2" w:rsidRPr="00681592">
              <w:rPr>
                <w:rFonts w:asciiTheme="minorHAnsi" w:hAnsiTheme="minorHAnsi" w:cstheme="minorHAnsi"/>
                <w:b/>
                <w:bCs/>
                <w:color w:val="FFFFFF"/>
                <w:sz w:val="22"/>
                <w:szCs w:val="22"/>
              </w:rPr>
              <w:t>2</w:t>
            </w:r>
            <w:r w:rsidRPr="00681592">
              <w:rPr>
                <w:rFonts w:asciiTheme="minorHAnsi" w:hAnsiTheme="minorHAnsi" w:cstheme="minorHAnsi"/>
                <w:b/>
                <w:bCs/>
                <w:color w:val="FFFFFF"/>
                <w:sz w:val="22"/>
                <w:szCs w:val="22"/>
              </w:rPr>
              <w:t>)</w:t>
            </w:r>
          </w:p>
        </w:tc>
      </w:tr>
      <w:tr w:rsidR="004574F4" w:rsidRPr="00681592" w14:paraId="3E49F233" w14:textId="77777777" w:rsidTr="000C01AA">
        <w:trPr>
          <w:cantSplit/>
          <w:tblCellSpacing w:w="20" w:type="dxa"/>
        </w:trPr>
        <w:tc>
          <w:tcPr>
            <w:tcW w:w="2594" w:type="dxa"/>
            <w:shd w:val="clear" w:color="auto" w:fill="E0E0E0"/>
            <w:vAlign w:val="center"/>
          </w:tcPr>
          <w:p w14:paraId="3E49F228" w14:textId="77777777" w:rsidR="004574F4" w:rsidRPr="00681592" w:rsidRDefault="004574F4" w:rsidP="004574F4">
            <w:pPr>
              <w:keepNext/>
              <w:spacing w:before="30" w:after="30"/>
              <w:jc w:val="center"/>
              <w:outlineLvl w:val="2"/>
              <w:rPr>
                <w:rFonts w:asciiTheme="minorHAnsi" w:hAnsiTheme="minorHAnsi" w:cstheme="minorHAnsi"/>
                <w:bCs/>
                <w:smallCaps/>
                <w:color w:val="auto"/>
                <w:sz w:val="22"/>
                <w:szCs w:val="22"/>
              </w:rPr>
            </w:pPr>
            <w:r w:rsidRPr="00681592">
              <w:rPr>
                <w:rFonts w:asciiTheme="minorHAnsi" w:hAnsiTheme="minorHAnsi" w:cstheme="minorHAnsi"/>
                <w:b/>
                <w:bCs/>
                <w:color w:val="auto"/>
                <w:sz w:val="22"/>
                <w:szCs w:val="22"/>
              </w:rPr>
              <w:t>Hazard Identified</w:t>
            </w:r>
          </w:p>
        </w:tc>
        <w:tc>
          <w:tcPr>
            <w:tcW w:w="563" w:type="dxa"/>
            <w:shd w:val="clear" w:color="auto" w:fill="E0E0E0"/>
            <w:vAlign w:val="center"/>
          </w:tcPr>
          <w:p w14:paraId="3E49F229" w14:textId="77777777" w:rsidR="004574F4" w:rsidRPr="00681592" w:rsidRDefault="004574F4" w:rsidP="004574F4">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E</w:t>
            </w:r>
          </w:p>
        </w:tc>
        <w:tc>
          <w:tcPr>
            <w:tcW w:w="522" w:type="dxa"/>
            <w:shd w:val="clear" w:color="auto" w:fill="E0E0E0"/>
            <w:vAlign w:val="center"/>
          </w:tcPr>
          <w:p w14:paraId="3E49F22A" w14:textId="77777777" w:rsidR="004574F4" w:rsidRPr="00681592" w:rsidRDefault="004574F4" w:rsidP="004574F4">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C</w:t>
            </w:r>
          </w:p>
        </w:tc>
        <w:tc>
          <w:tcPr>
            <w:tcW w:w="522" w:type="dxa"/>
            <w:shd w:val="clear" w:color="auto" w:fill="E0E0E0"/>
            <w:vAlign w:val="center"/>
          </w:tcPr>
          <w:p w14:paraId="3E49F22B" w14:textId="77777777" w:rsidR="004574F4" w:rsidRPr="00681592" w:rsidRDefault="004574F4" w:rsidP="004574F4">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w:t>
            </w:r>
          </w:p>
        </w:tc>
        <w:tc>
          <w:tcPr>
            <w:tcW w:w="523" w:type="dxa"/>
            <w:shd w:val="clear" w:color="auto" w:fill="E0E0E0"/>
            <w:vAlign w:val="center"/>
          </w:tcPr>
          <w:p w14:paraId="3E49F22C" w14:textId="77777777" w:rsidR="004574F4" w:rsidRPr="00681592" w:rsidRDefault="004574F4" w:rsidP="004574F4">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23" w:type="dxa"/>
            <w:shd w:val="clear" w:color="auto" w:fill="E0E0E0"/>
            <w:vAlign w:val="center"/>
          </w:tcPr>
          <w:p w14:paraId="3E49F22D" w14:textId="77777777" w:rsidR="004574F4" w:rsidRPr="00681592" w:rsidRDefault="004574F4" w:rsidP="004574F4">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547" w:type="dxa"/>
            <w:shd w:val="clear" w:color="auto" w:fill="E0E0E0"/>
            <w:vAlign w:val="center"/>
          </w:tcPr>
          <w:p w14:paraId="3E49F22E" w14:textId="77777777" w:rsidR="004574F4" w:rsidRPr="00681592" w:rsidRDefault="004574F4" w:rsidP="004574F4">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481" w:type="dxa"/>
            <w:shd w:val="clear" w:color="auto" w:fill="E0E0E0"/>
            <w:vAlign w:val="center"/>
          </w:tcPr>
          <w:p w14:paraId="3E49F22F" w14:textId="77777777" w:rsidR="004574F4" w:rsidRPr="00681592" w:rsidRDefault="004574F4" w:rsidP="004574F4">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08" w:type="dxa"/>
            <w:shd w:val="clear" w:color="auto" w:fill="E0E0E0"/>
            <w:vAlign w:val="center"/>
          </w:tcPr>
          <w:p w14:paraId="3E49F230" w14:textId="77777777" w:rsidR="004574F4" w:rsidRPr="00681592" w:rsidRDefault="004574F4" w:rsidP="004574F4">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471" w:type="dxa"/>
            <w:shd w:val="clear" w:color="auto" w:fill="E0E0E0"/>
            <w:vAlign w:val="center"/>
          </w:tcPr>
          <w:p w14:paraId="3E49F231" w14:textId="77777777" w:rsidR="004574F4" w:rsidRPr="00681592" w:rsidRDefault="004574F4" w:rsidP="004574F4">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1338" w:type="dxa"/>
            <w:gridSpan w:val="2"/>
            <w:shd w:val="clear" w:color="auto" w:fill="E0E0E0"/>
            <w:vAlign w:val="center"/>
          </w:tcPr>
          <w:p w14:paraId="3E49F232" w14:textId="77777777" w:rsidR="004574F4" w:rsidRPr="00681592" w:rsidRDefault="004574F4" w:rsidP="004574F4">
            <w:pPr>
              <w:keepNext/>
              <w:spacing w:before="30" w:after="30"/>
              <w:jc w:val="center"/>
              <w:outlineLvl w:val="3"/>
              <w:rPr>
                <w:rFonts w:asciiTheme="minorHAnsi" w:hAnsiTheme="minorHAnsi" w:cstheme="minorHAnsi"/>
                <w:b/>
                <w:bCs/>
                <w:color w:val="auto"/>
                <w:sz w:val="22"/>
                <w:szCs w:val="22"/>
              </w:rPr>
            </w:pPr>
            <w:r w:rsidRPr="00681592">
              <w:rPr>
                <w:rFonts w:asciiTheme="minorHAnsi" w:hAnsiTheme="minorHAnsi" w:cstheme="minorHAnsi"/>
                <w:b/>
                <w:bCs/>
                <w:color w:val="auto"/>
                <w:sz w:val="22"/>
                <w:szCs w:val="22"/>
              </w:rPr>
              <w:t>B x C = D</w:t>
            </w:r>
          </w:p>
        </w:tc>
      </w:tr>
      <w:tr w:rsidR="004574F4" w:rsidRPr="00681592" w14:paraId="3E49F23F" w14:textId="77777777" w:rsidTr="000C01AA">
        <w:trPr>
          <w:cantSplit/>
          <w:trHeight w:val="377"/>
          <w:tblCellSpacing w:w="20" w:type="dxa"/>
        </w:trPr>
        <w:tc>
          <w:tcPr>
            <w:tcW w:w="2594" w:type="dxa"/>
            <w:vAlign w:val="center"/>
          </w:tcPr>
          <w:p w14:paraId="3E49F234" w14:textId="77777777" w:rsidR="004574F4" w:rsidRPr="00681592" w:rsidRDefault="004574F4" w:rsidP="004574F4">
            <w:pPr>
              <w:spacing w:before="50" w:after="5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Substances harmful to health</w:t>
            </w:r>
          </w:p>
        </w:tc>
        <w:tc>
          <w:tcPr>
            <w:tcW w:w="563" w:type="dxa"/>
            <w:vAlign w:val="center"/>
          </w:tcPr>
          <w:p w14:paraId="3E49F235" w14:textId="77777777" w:rsidR="004574F4" w:rsidRPr="00681592" w:rsidRDefault="004574F4" w:rsidP="004574F4">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2" w:type="dxa"/>
            <w:vAlign w:val="center"/>
          </w:tcPr>
          <w:p w14:paraId="3E49F236" w14:textId="77777777" w:rsidR="004574F4" w:rsidRPr="00681592" w:rsidRDefault="00C1561C" w:rsidP="004574F4">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w:char="F0FC"/>
            </w:r>
          </w:p>
        </w:tc>
        <w:tc>
          <w:tcPr>
            <w:tcW w:w="522" w:type="dxa"/>
            <w:vAlign w:val="center"/>
          </w:tcPr>
          <w:p w14:paraId="3E49F237" w14:textId="77777777" w:rsidR="004574F4" w:rsidRPr="00681592" w:rsidRDefault="004574F4" w:rsidP="004574F4">
            <w:pPr>
              <w:jc w:val="center"/>
              <w:rPr>
                <w:rFonts w:asciiTheme="minorHAnsi" w:hAnsiTheme="minorHAnsi" w:cstheme="minorHAnsi"/>
                <w:b/>
                <w:bCs/>
                <w:color w:val="auto"/>
                <w:sz w:val="20"/>
              </w:rPr>
            </w:pPr>
          </w:p>
        </w:tc>
        <w:tc>
          <w:tcPr>
            <w:tcW w:w="523" w:type="dxa"/>
            <w:vAlign w:val="center"/>
          </w:tcPr>
          <w:p w14:paraId="3E49F238" w14:textId="77777777" w:rsidR="004574F4" w:rsidRPr="00681592" w:rsidRDefault="004574F4" w:rsidP="004574F4">
            <w:pPr>
              <w:jc w:val="center"/>
              <w:rPr>
                <w:rFonts w:asciiTheme="minorHAnsi" w:hAnsiTheme="minorHAnsi" w:cstheme="minorHAnsi"/>
                <w:b/>
                <w:bCs/>
                <w:color w:val="auto"/>
                <w:sz w:val="20"/>
              </w:rPr>
            </w:pPr>
          </w:p>
        </w:tc>
        <w:tc>
          <w:tcPr>
            <w:tcW w:w="523" w:type="dxa"/>
            <w:vAlign w:val="center"/>
          </w:tcPr>
          <w:p w14:paraId="3E49F239" w14:textId="77777777" w:rsidR="004574F4" w:rsidRPr="00681592" w:rsidRDefault="004574F4" w:rsidP="004574F4">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47" w:type="dxa"/>
            <w:vAlign w:val="center"/>
          </w:tcPr>
          <w:p w14:paraId="3E49F23A" w14:textId="77777777" w:rsidR="004574F4" w:rsidRPr="00681592" w:rsidRDefault="004574F4" w:rsidP="004574F4">
            <w:pPr>
              <w:jc w:val="center"/>
              <w:rPr>
                <w:rFonts w:asciiTheme="minorHAnsi" w:hAnsiTheme="minorHAnsi" w:cstheme="minorHAnsi"/>
                <w:b/>
                <w:bCs/>
                <w:color w:val="auto"/>
                <w:sz w:val="20"/>
              </w:rPr>
            </w:pPr>
          </w:p>
        </w:tc>
        <w:tc>
          <w:tcPr>
            <w:tcW w:w="481" w:type="dxa"/>
            <w:vAlign w:val="center"/>
          </w:tcPr>
          <w:p w14:paraId="3E49F23B" w14:textId="77777777" w:rsidR="004574F4" w:rsidRPr="00681592" w:rsidRDefault="004574F4" w:rsidP="004574F4">
            <w:pPr>
              <w:jc w:val="center"/>
              <w:rPr>
                <w:rFonts w:asciiTheme="minorHAnsi" w:hAnsiTheme="minorHAnsi" w:cstheme="minorHAnsi"/>
                <w:b/>
                <w:bCs/>
                <w:color w:val="auto"/>
                <w:sz w:val="20"/>
              </w:rPr>
            </w:pPr>
          </w:p>
        </w:tc>
        <w:tc>
          <w:tcPr>
            <w:tcW w:w="508" w:type="dxa"/>
            <w:vAlign w:val="center"/>
          </w:tcPr>
          <w:p w14:paraId="3E49F23C" w14:textId="77777777" w:rsidR="004574F4" w:rsidRPr="00681592" w:rsidRDefault="004574F4" w:rsidP="004574F4">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471" w:type="dxa"/>
            <w:vAlign w:val="center"/>
          </w:tcPr>
          <w:p w14:paraId="3E49F23D" w14:textId="77777777" w:rsidR="004574F4" w:rsidRPr="00681592" w:rsidRDefault="004574F4" w:rsidP="004574F4">
            <w:pPr>
              <w:jc w:val="center"/>
              <w:rPr>
                <w:rFonts w:asciiTheme="minorHAnsi" w:hAnsiTheme="minorHAnsi" w:cstheme="minorHAnsi"/>
                <w:b/>
                <w:bCs/>
                <w:color w:val="auto"/>
                <w:sz w:val="20"/>
              </w:rPr>
            </w:pPr>
          </w:p>
        </w:tc>
        <w:tc>
          <w:tcPr>
            <w:tcW w:w="1338" w:type="dxa"/>
            <w:gridSpan w:val="2"/>
            <w:shd w:val="clear" w:color="auto" w:fill="FFC000"/>
            <w:vAlign w:val="center"/>
          </w:tcPr>
          <w:p w14:paraId="3E49F23E" w14:textId="77777777" w:rsidR="004574F4" w:rsidRPr="00681592" w:rsidRDefault="004574F4" w:rsidP="004574F4">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4"/>
                <w:szCs w:val="24"/>
              </w:rPr>
              <w:t>4</w:t>
            </w:r>
          </w:p>
        </w:tc>
      </w:tr>
      <w:tr w:rsidR="004574F4" w:rsidRPr="00681592" w14:paraId="3E49F256" w14:textId="77777777" w:rsidTr="009E5A48">
        <w:trPr>
          <w:trHeight w:val="413"/>
          <w:tblCellSpacing w:w="20" w:type="dxa"/>
        </w:trPr>
        <w:tc>
          <w:tcPr>
            <w:tcW w:w="7878" w:type="dxa"/>
            <w:gridSpan w:val="11"/>
            <w:shd w:val="clear" w:color="auto" w:fill="E0E0E0"/>
            <w:vAlign w:val="center"/>
          </w:tcPr>
          <w:p w14:paraId="3E49F254" w14:textId="77777777" w:rsidR="004574F4" w:rsidRPr="00681592" w:rsidRDefault="004574F4" w:rsidP="004574F4">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Hazard Control Measures</w:t>
            </w:r>
          </w:p>
        </w:tc>
        <w:tc>
          <w:tcPr>
            <w:tcW w:w="1074" w:type="dxa"/>
            <w:shd w:val="clear" w:color="auto" w:fill="E0E0E0"/>
            <w:vAlign w:val="center"/>
          </w:tcPr>
          <w:p w14:paraId="3E49F255" w14:textId="77777777" w:rsidR="004574F4" w:rsidRPr="00681592" w:rsidRDefault="004574F4" w:rsidP="004574F4">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Residual Risk</w:t>
            </w:r>
          </w:p>
        </w:tc>
      </w:tr>
      <w:tr w:rsidR="009E5A48" w:rsidRPr="00681592" w14:paraId="6620DE62" w14:textId="77777777" w:rsidTr="00C9070B">
        <w:trPr>
          <w:trHeight w:val="413"/>
          <w:tblCellSpacing w:w="20" w:type="dxa"/>
        </w:trPr>
        <w:tc>
          <w:tcPr>
            <w:tcW w:w="7878" w:type="dxa"/>
            <w:gridSpan w:val="11"/>
            <w:vAlign w:val="center"/>
          </w:tcPr>
          <w:p w14:paraId="616AA99F" w14:textId="77777777" w:rsidR="009E5A48" w:rsidRPr="00681592" w:rsidRDefault="009E5A48" w:rsidP="009E5A48">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No solvents or flammable materials will be used during the works;</w:t>
            </w:r>
          </w:p>
          <w:p w14:paraId="53FA2662" w14:textId="77777777" w:rsidR="009E5A48" w:rsidRPr="00681592" w:rsidRDefault="009E5A48" w:rsidP="009E5A48">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The relevant Material Safety Data Sheets will be obtained from the supplier/manufacturer and site specific COSHH assessment will be produced;</w:t>
            </w:r>
          </w:p>
          <w:p w14:paraId="3E9F4D7A" w14:textId="77777777" w:rsidR="009E5A48" w:rsidRPr="00681592" w:rsidRDefault="009E5A48" w:rsidP="009E5A48">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Operatives shall be familiar with the COSHH assessments and shall be made aware of the hazards and controls;</w:t>
            </w:r>
          </w:p>
          <w:p w14:paraId="006C0CED" w14:textId="77777777" w:rsidR="009E5A48" w:rsidRPr="00681592" w:rsidRDefault="009E5A48" w:rsidP="009E5A48">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Operatives must not use any substances without having access to the relevant COSHH Assessment;</w:t>
            </w:r>
          </w:p>
          <w:p w14:paraId="4C389E23" w14:textId="77777777" w:rsidR="009E5A48" w:rsidRPr="00681592" w:rsidRDefault="009E5A48" w:rsidP="009E5A48">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Where practical low hazard substances shall be used in preference to those that are hazardous;</w:t>
            </w:r>
          </w:p>
          <w:p w14:paraId="33178DD7" w14:textId="77777777" w:rsidR="009E5A48" w:rsidRPr="00681592" w:rsidRDefault="009E5A48" w:rsidP="009E5A48">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Suitable PPE shall be used where defined in the COSHH assessment (e.g. masks, gloves, RPE);</w:t>
            </w:r>
          </w:p>
          <w:p w14:paraId="29A95057" w14:textId="77777777" w:rsidR="009E5A48" w:rsidRPr="00681592" w:rsidRDefault="009E5A48" w:rsidP="009E5A48">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Where possible all mixing of materials shall be undertaken externally to allow general ventilation to dissipate any fume/vapour;</w:t>
            </w:r>
          </w:p>
          <w:p w14:paraId="5F7BEE46" w14:textId="77777777" w:rsidR="009E5A48" w:rsidRPr="00681592" w:rsidRDefault="009E5A48" w:rsidP="009E5A48">
            <w:pPr>
              <w:numPr>
                <w:ilvl w:val="0"/>
                <w:numId w:val="1"/>
              </w:numPr>
              <w:tabs>
                <w:tab w:val="clear" w:pos="576"/>
                <w:tab w:val="num" w:pos="263"/>
                <w:tab w:val="num" w:pos="720"/>
              </w:tabs>
              <w:ind w:left="263" w:hanging="284"/>
              <w:jc w:val="both"/>
              <w:rPr>
                <w:rFonts w:asciiTheme="minorHAnsi" w:hAnsiTheme="minorHAnsi" w:cstheme="minorHAnsi"/>
                <w:color w:val="auto"/>
                <w:sz w:val="24"/>
                <w:szCs w:val="24"/>
              </w:rPr>
            </w:pPr>
            <w:r w:rsidRPr="00681592">
              <w:rPr>
                <w:rFonts w:asciiTheme="minorHAnsi" w:hAnsiTheme="minorHAnsi" w:cstheme="minorHAnsi"/>
                <w:color w:val="auto"/>
                <w:sz w:val="22"/>
                <w:szCs w:val="22"/>
              </w:rPr>
              <w:t>Good standards of hygiene are to be maintained. Wash hands before eating, drinking and going to the toilet.  Wash hands regularly to remove any substances.  Use barrier cream;</w:t>
            </w:r>
          </w:p>
          <w:p w14:paraId="0171F635" w14:textId="77777777" w:rsidR="009E5A48" w:rsidRDefault="009E5A48" w:rsidP="009E5A48">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lastRenderedPageBreak/>
              <w:t>Operatives shall be trained in the correct use of PPE and informed of the system for issue and renewal;</w:t>
            </w:r>
          </w:p>
          <w:p w14:paraId="70226738" w14:textId="7A8CAA66" w:rsidR="009E5A48" w:rsidRPr="009E5A48" w:rsidRDefault="009E5A48" w:rsidP="009E5A48">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9E5A48">
              <w:rPr>
                <w:rFonts w:asciiTheme="minorHAnsi" w:hAnsiTheme="minorHAnsi" w:cstheme="minorHAnsi"/>
                <w:color w:val="auto"/>
                <w:sz w:val="22"/>
                <w:szCs w:val="22"/>
              </w:rPr>
              <w:t>Suitable PPE such as gloves and safety spectacles must be worn when jointing and painting are being undertaken.  This is to help prevent the possibility of contracting dermatitis.</w:t>
            </w:r>
          </w:p>
        </w:tc>
        <w:tc>
          <w:tcPr>
            <w:tcW w:w="1074" w:type="dxa"/>
            <w:shd w:val="clear" w:color="auto" w:fill="00B050"/>
            <w:vAlign w:val="center"/>
          </w:tcPr>
          <w:p w14:paraId="252E6ED6" w14:textId="77777777" w:rsidR="009E5A48" w:rsidRPr="00681592" w:rsidRDefault="009E5A48" w:rsidP="009E5A48">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lastRenderedPageBreak/>
              <w:t>Low</w:t>
            </w:r>
          </w:p>
          <w:p w14:paraId="72DEBDB6" w14:textId="015EE063" w:rsidR="009E5A48" w:rsidRPr="00681592" w:rsidRDefault="009E5A48" w:rsidP="009E5A48">
            <w:pPr>
              <w:jc w:val="center"/>
              <w:rPr>
                <w:rFonts w:asciiTheme="minorHAnsi" w:hAnsiTheme="minorHAnsi" w:cstheme="minorHAnsi"/>
                <w:b/>
                <w:bCs/>
                <w:color w:val="auto"/>
                <w:sz w:val="22"/>
                <w:szCs w:val="22"/>
              </w:rPr>
            </w:pPr>
            <w:r w:rsidRPr="00681592">
              <w:rPr>
                <w:rFonts w:asciiTheme="minorHAnsi" w:hAnsiTheme="minorHAnsi" w:cstheme="minorHAnsi"/>
                <w:b/>
                <w:bCs/>
                <w:color w:val="FFFFFF"/>
                <w:sz w:val="22"/>
                <w:szCs w:val="22"/>
              </w:rPr>
              <w:t>(2)</w:t>
            </w:r>
          </w:p>
        </w:tc>
      </w:tr>
      <w:tr w:rsidR="00573F40" w:rsidRPr="00681592" w14:paraId="3E49F28A" w14:textId="77777777" w:rsidTr="000C01AA">
        <w:trPr>
          <w:cantSplit/>
          <w:tblCellSpacing w:w="20" w:type="dxa"/>
        </w:trPr>
        <w:tc>
          <w:tcPr>
            <w:tcW w:w="2594" w:type="dxa"/>
            <w:shd w:val="clear" w:color="auto" w:fill="E0E0E0"/>
            <w:vAlign w:val="center"/>
          </w:tcPr>
          <w:p w14:paraId="3E49F27F" w14:textId="77777777" w:rsidR="00573F40" w:rsidRPr="00681592" w:rsidRDefault="00573F40" w:rsidP="00573F40">
            <w:pPr>
              <w:keepNext/>
              <w:spacing w:before="30" w:after="30"/>
              <w:jc w:val="center"/>
              <w:outlineLvl w:val="2"/>
              <w:rPr>
                <w:rFonts w:asciiTheme="minorHAnsi" w:hAnsiTheme="minorHAnsi" w:cstheme="minorHAnsi"/>
                <w:bCs/>
                <w:smallCaps/>
                <w:color w:val="auto"/>
                <w:sz w:val="22"/>
                <w:szCs w:val="22"/>
              </w:rPr>
            </w:pPr>
            <w:r w:rsidRPr="00681592">
              <w:rPr>
                <w:rFonts w:asciiTheme="minorHAnsi" w:hAnsiTheme="minorHAnsi" w:cstheme="minorHAnsi"/>
                <w:b/>
                <w:bCs/>
                <w:color w:val="auto"/>
                <w:sz w:val="22"/>
                <w:szCs w:val="22"/>
              </w:rPr>
              <w:t>Hazard Identified</w:t>
            </w:r>
          </w:p>
        </w:tc>
        <w:tc>
          <w:tcPr>
            <w:tcW w:w="563" w:type="dxa"/>
            <w:shd w:val="clear" w:color="auto" w:fill="E0E0E0"/>
            <w:vAlign w:val="center"/>
          </w:tcPr>
          <w:p w14:paraId="3E49F280" w14:textId="77777777" w:rsidR="00573F40" w:rsidRPr="00681592" w:rsidRDefault="00573F40" w:rsidP="00573F40">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E</w:t>
            </w:r>
          </w:p>
        </w:tc>
        <w:tc>
          <w:tcPr>
            <w:tcW w:w="522" w:type="dxa"/>
            <w:shd w:val="clear" w:color="auto" w:fill="E0E0E0"/>
            <w:vAlign w:val="center"/>
          </w:tcPr>
          <w:p w14:paraId="3E49F281" w14:textId="77777777" w:rsidR="00573F40" w:rsidRPr="00681592" w:rsidRDefault="00573F40" w:rsidP="00573F40">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C</w:t>
            </w:r>
          </w:p>
        </w:tc>
        <w:tc>
          <w:tcPr>
            <w:tcW w:w="522" w:type="dxa"/>
            <w:shd w:val="clear" w:color="auto" w:fill="E0E0E0"/>
            <w:vAlign w:val="center"/>
          </w:tcPr>
          <w:p w14:paraId="3E49F282" w14:textId="77777777" w:rsidR="00573F40" w:rsidRPr="00681592" w:rsidRDefault="00573F40" w:rsidP="00573F40">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w:t>
            </w:r>
          </w:p>
        </w:tc>
        <w:tc>
          <w:tcPr>
            <w:tcW w:w="523" w:type="dxa"/>
            <w:shd w:val="clear" w:color="auto" w:fill="E0E0E0"/>
            <w:vAlign w:val="center"/>
          </w:tcPr>
          <w:p w14:paraId="3E49F283" w14:textId="77777777" w:rsidR="00573F40" w:rsidRPr="00681592" w:rsidRDefault="00573F40" w:rsidP="00573F40">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23" w:type="dxa"/>
            <w:shd w:val="clear" w:color="auto" w:fill="E0E0E0"/>
            <w:vAlign w:val="center"/>
          </w:tcPr>
          <w:p w14:paraId="3E49F284" w14:textId="77777777" w:rsidR="00573F40" w:rsidRPr="00681592" w:rsidRDefault="00573F40" w:rsidP="00573F40">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547" w:type="dxa"/>
            <w:shd w:val="clear" w:color="auto" w:fill="E0E0E0"/>
            <w:vAlign w:val="center"/>
          </w:tcPr>
          <w:p w14:paraId="3E49F285" w14:textId="77777777" w:rsidR="00573F40" w:rsidRPr="00681592" w:rsidRDefault="00573F40" w:rsidP="00573F40">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481" w:type="dxa"/>
            <w:shd w:val="clear" w:color="auto" w:fill="E0E0E0"/>
            <w:vAlign w:val="center"/>
          </w:tcPr>
          <w:p w14:paraId="3E49F286" w14:textId="77777777" w:rsidR="00573F40" w:rsidRPr="00681592" w:rsidRDefault="00573F40" w:rsidP="00573F40">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08" w:type="dxa"/>
            <w:shd w:val="clear" w:color="auto" w:fill="E0E0E0"/>
            <w:vAlign w:val="center"/>
          </w:tcPr>
          <w:p w14:paraId="3E49F287" w14:textId="77777777" w:rsidR="00573F40" w:rsidRPr="00681592" w:rsidRDefault="00573F40" w:rsidP="00573F40">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471" w:type="dxa"/>
            <w:shd w:val="clear" w:color="auto" w:fill="E0E0E0"/>
            <w:vAlign w:val="center"/>
          </w:tcPr>
          <w:p w14:paraId="3E49F288" w14:textId="77777777" w:rsidR="00573F40" w:rsidRPr="00681592" w:rsidRDefault="00573F40" w:rsidP="00573F40">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1338" w:type="dxa"/>
            <w:gridSpan w:val="2"/>
            <w:shd w:val="clear" w:color="auto" w:fill="E0E0E0"/>
            <w:vAlign w:val="center"/>
          </w:tcPr>
          <w:p w14:paraId="3E49F289" w14:textId="77777777" w:rsidR="00573F40" w:rsidRPr="00681592" w:rsidRDefault="00573F40" w:rsidP="00573F40">
            <w:pPr>
              <w:keepNext/>
              <w:spacing w:before="30" w:after="30"/>
              <w:jc w:val="center"/>
              <w:outlineLvl w:val="3"/>
              <w:rPr>
                <w:rFonts w:asciiTheme="minorHAnsi" w:hAnsiTheme="minorHAnsi" w:cstheme="minorHAnsi"/>
                <w:b/>
                <w:bCs/>
                <w:color w:val="auto"/>
                <w:sz w:val="22"/>
                <w:szCs w:val="22"/>
              </w:rPr>
            </w:pPr>
            <w:r w:rsidRPr="00681592">
              <w:rPr>
                <w:rFonts w:asciiTheme="minorHAnsi" w:hAnsiTheme="minorHAnsi" w:cstheme="minorHAnsi"/>
                <w:b/>
                <w:bCs/>
                <w:color w:val="auto"/>
                <w:sz w:val="22"/>
                <w:szCs w:val="22"/>
              </w:rPr>
              <w:t>B x C = D</w:t>
            </w:r>
          </w:p>
        </w:tc>
      </w:tr>
      <w:tr w:rsidR="00573F40" w:rsidRPr="00681592" w14:paraId="3E49F296" w14:textId="77777777" w:rsidTr="000C01AA">
        <w:trPr>
          <w:cantSplit/>
          <w:trHeight w:val="377"/>
          <w:tblCellSpacing w:w="20" w:type="dxa"/>
        </w:trPr>
        <w:tc>
          <w:tcPr>
            <w:tcW w:w="2594" w:type="dxa"/>
            <w:vAlign w:val="center"/>
          </w:tcPr>
          <w:p w14:paraId="3E49F28B" w14:textId="77777777" w:rsidR="00573F40" w:rsidRPr="00681592" w:rsidRDefault="00573F40" w:rsidP="00573F40">
            <w:pPr>
              <w:spacing w:before="50" w:after="5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Protection of Third Parties</w:t>
            </w:r>
          </w:p>
        </w:tc>
        <w:tc>
          <w:tcPr>
            <w:tcW w:w="563" w:type="dxa"/>
            <w:vAlign w:val="center"/>
          </w:tcPr>
          <w:p w14:paraId="3E49F28C" w14:textId="77777777" w:rsidR="00573F40" w:rsidRPr="00681592" w:rsidRDefault="00573F40" w:rsidP="00573F40">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2" w:type="dxa"/>
            <w:vAlign w:val="center"/>
          </w:tcPr>
          <w:p w14:paraId="3E49F28D" w14:textId="2959B05F" w:rsidR="00573F40" w:rsidRPr="00681592" w:rsidRDefault="00573F40" w:rsidP="00573F40">
            <w:pPr>
              <w:jc w:val="center"/>
              <w:rPr>
                <w:rFonts w:asciiTheme="minorHAnsi" w:hAnsiTheme="minorHAnsi" w:cstheme="minorHAnsi"/>
                <w:b/>
                <w:bCs/>
                <w:color w:val="auto"/>
                <w:sz w:val="20"/>
              </w:rPr>
            </w:pPr>
          </w:p>
        </w:tc>
        <w:tc>
          <w:tcPr>
            <w:tcW w:w="522" w:type="dxa"/>
            <w:vAlign w:val="center"/>
          </w:tcPr>
          <w:p w14:paraId="3E49F28E" w14:textId="77777777" w:rsidR="00573F40" w:rsidRPr="00681592" w:rsidRDefault="00573F40" w:rsidP="00573F40">
            <w:pPr>
              <w:jc w:val="center"/>
              <w:rPr>
                <w:rFonts w:asciiTheme="minorHAnsi" w:hAnsiTheme="minorHAnsi" w:cstheme="minorHAnsi"/>
                <w:b/>
                <w:bCs/>
                <w:color w:val="auto"/>
                <w:sz w:val="20"/>
              </w:rPr>
            </w:pPr>
          </w:p>
        </w:tc>
        <w:tc>
          <w:tcPr>
            <w:tcW w:w="523" w:type="dxa"/>
            <w:vAlign w:val="center"/>
          </w:tcPr>
          <w:p w14:paraId="3E49F28F" w14:textId="77777777" w:rsidR="00573F40" w:rsidRPr="00681592" w:rsidRDefault="00573F40" w:rsidP="00573F40">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3" w:type="dxa"/>
            <w:vAlign w:val="center"/>
          </w:tcPr>
          <w:p w14:paraId="3E49F290" w14:textId="77777777" w:rsidR="00573F40" w:rsidRPr="00681592" w:rsidRDefault="00573F40" w:rsidP="00573F40">
            <w:pPr>
              <w:jc w:val="center"/>
              <w:rPr>
                <w:rFonts w:asciiTheme="minorHAnsi" w:hAnsiTheme="minorHAnsi" w:cstheme="minorHAnsi"/>
                <w:b/>
                <w:bCs/>
                <w:color w:val="auto"/>
                <w:sz w:val="20"/>
              </w:rPr>
            </w:pPr>
          </w:p>
        </w:tc>
        <w:tc>
          <w:tcPr>
            <w:tcW w:w="547" w:type="dxa"/>
            <w:vAlign w:val="center"/>
          </w:tcPr>
          <w:p w14:paraId="3E49F291" w14:textId="77777777" w:rsidR="00573F40" w:rsidRPr="00681592" w:rsidRDefault="00573F40" w:rsidP="00573F40">
            <w:pPr>
              <w:jc w:val="center"/>
              <w:rPr>
                <w:rFonts w:asciiTheme="minorHAnsi" w:hAnsiTheme="minorHAnsi" w:cstheme="minorHAnsi"/>
                <w:b/>
                <w:bCs/>
                <w:color w:val="auto"/>
                <w:sz w:val="20"/>
              </w:rPr>
            </w:pPr>
          </w:p>
        </w:tc>
        <w:tc>
          <w:tcPr>
            <w:tcW w:w="481" w:type="dxa"/>
            <w:vAlign w:val="center"/>
          </w:tcPr>
          <w:p w14:paraId="3E49F292" w14:textId="77777777" w:rsidR="00573F40" w:rsidRPr="00681592" w:rsidRDefault="00573F40" w:rsidP="00573F40">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08" w:type="dxa"/>
            <w:vAlign w:val="center"/>
          </w:tcPr>
          <w:p w14:paraId="3E49F293" w14:textId="77777777" w:rsidR="00573F40" w:rsidRPr="00681592" w:rsidRDefault="00573F40" w:rsidP="00573F40">
            <w:pPr>
              <w:jc w:val="center"/>
              <w:rPr>
                <w:rFonts w:asciiTheme="minorHAnsi" w:hAnsiTheme="minorHAnsi" w:cstheme="minorHAnsi"/>
                <w:b/>
                <w:bCs/>
                <w:color w:val="auto"/>
                <w:sz w:val="20"/>
              </w:rPr>
            </w:pPr>
          </w:p>
        </w:tc>
        <w:tc>
          <w:tcPr>
            <w:tcW w:w="471" w:type="dxa"/>
            <w:vAlign w:val="center"/>
          </w:tcPr>
          <w:p w14:paraId="3E49F294" w14:textId="77777777" w:rsidR="00573F40" w:rsidRPr="00681592" w:rsidRDefault="00573F40" w:rsidP="00573F40">
            <w:pPr>
              <w:jc w:val="center"/>
              <w:rPr>
                <w:rFonts w:asciiTheme="minorHAnsi" w:hAnsiTheme="minorHAnsi" w:cstheme="minorHAnsi"/>
                <w:b/>
                <w:bCs/>
                <w:color w:val="auto"/>
                <w:sz w:val="20"/>
              </w:rPr>
            </w:pPr>
          </w:p>
        </w:tc>
        <w:tc>
          <w:tcPr>
            <w:tcW w:w="1338" w:type="dxa"/>
            <w:gridSpan w:val="2"/>
            <w:shd w:val="clear" w:color="auto" w:fill="FF0000"/>
            <w:vAlign w:val="center"/>
          </w:tcPr>
          <w:p w14:paraId="3E49F295" w14:textId="77777777" w:rsidR="00573F40" w:rsidRPr="00681592" w:rsidRDefault="00573F40" w:rsidP="00573F40">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4"/>
                <w:szCs w:val="24"/>
              </w:rPr>
              <w:t>9</w:t>
            </w:r>
          </w:p>
        </w:tc>
      </w:tr>
      <w:tr w:rsidR="00573F40" w:rsidRPr="00681592" w14:paraId="3E49F2AD" w14:textId="77777777" w:rsidTr="000C01AA">
        <w:trPr>
          <w:cantSplit/>
          <w:trHeight w:val="413"/>
          <w:tblCellSpacing w:w="20" w:type="dxa"/>
        </w:trPr>
        <w:tc>
          <w:tcPr>
            <w:tcW w:w="7878" w:type="dxa"/>
            <w:gridSpan w:val="11"/>
            <w:shd w:val="clear" w:color="auto" w:fill="E0E0E0"/>
            <w:vAlign w:val="center"/>
          </w:tcPr>
          <w:p w14:paraId="3E49F2AB" w14:textId="77777777" w:rsidR="00573F40" w:rsidRPr="00681592" w:rsidRDefault="00573F40" w:rsidP="00573F40">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Hazard Control Measures</w:t>
            </w:r>
          </w:p>
        </w:tc>
        <w:tc>
          <w:tcPr>
            <w:tcW w:w="1074" w:type="dxa"/>
            <w:shd w:val="clear" w:color="auto" w:fill="E0E0E0"/>
            <w:vAlign w:val="center"/>
          </w:tcPr>
          <w:p w14:paraId="3E49F2AC" w14:textId="77777777" w:rsidR="00573F40" w:rsidRPr="00681592" w:rsidRDefault="00573F40" w:rsidP="00573F40">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Residual Risk</w:t>
            </w:r>
          </w:p>
        </w:tc>
      </w:tr>
      <w:tr w:rsidR="00573F40" w:rsidRPr="00681592" w14:paraId="3E49F2B9" w14:textId="77777777" w:rsidTr="00573F40">
        <w:trPr>
          <w:trHeight w:val="3495"/>
          <w:tblCellSpacing w:w="20" w:type="dxa"/>
        </w:trPr>
        <w:tc>
          <w:tcPr>
            <w:tcW w:w="7878" w:type="dxa"/>
            <w:gridSpan w:val="11"/>
            <w:vAlign w:val="center"/>
          </w:tcPr>
          <w:p w14:paraId="3E49F2AE" w14:textId="37143A60" w:rsidR="00573F40" w:rsidRPr="00681592" w:rsidRDefault="00573F40" w:rsidP="00573F40">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There shall be full communication and co-ordination of activities with regards to emergency procedures with </w:t>
            </w:r>
            <w:r w:rsidR="00A0729A" w:rsidRPr="00681592">
              <w:rPr>
                <w:rFonts w:asciiTheme="minorHAnsi" w:hAnsiTheme="minorHAnsi" w:cstheme="minorHAnsi"/>
                <w:color w:val="auto"/>
                <w:sz w:val="22"/>
                <w:szCs w:val="22"/>
              </w:rPr>
              <w:t>BDMS</w:t>
            </w:r>
            <w:r w:rsidRPr="00681592">
              <w:rPr>
                <w:rFonts w:asciiTheme="minorHAnsi" w:hAnsiTheme="minorHAnsi" w:cstheme="minorHAnsi"/>
                <w:color w:val="auto"/>
                <w:sz w:val="22"/>
                <w:szCs w:val="22"/>
              </w:rPr>
              <w:t>;</w:t>
            </w:r>
          </w:p>
          <w:p w14:paraId="3E49F2B0" w14:textId="15F21B89" w:rsidR="00573F40" w:rsidRPr="00681592" w:rsidRDefault="00573F40" w:rsidP="00573F40">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The safety of third parties shall be considered at the commencement of all works.  Controls required with regards to the safety of others shall be in place before the works commence e.g. barriers, signage, etc., </w:t>
            </w:r>
            <w:r w:rsidR="005C2A08" w:rsidRPr="00681592">
              <w:rPr>
                <w:rFonts w:asciiTheme="minorHAnsi" w:hAnsiTheme="minorHAnsi" w:cstheme="minorHAnsi"/>
                <w:color w:val="auto"/>
                <w:sz w:val="22"/>
                <w:szCs w:val="22"/>
              </w:rPr>
              <w:t>to r</w:t>
            </w:r>
            <w:r w:rsidRPr="00681592">
              <w:rPr>
                <w:rFonts w:asciiTheme="minorHAnsi" w:hAnsiTheme="minorHAnsi" w:cstheme="minorHAnsi"/>
                <w:color w:val="auto"/>
                <w:sz w:val="22"/>
                <w:szCs w:val="22"/>
              </w:rPr>
              <w:t>estrict entry and clearly define the area in which works are being undertaken;</w:t>
            </w:r>
          </w:p>
          <w:p w14:paraId="564AF028" w14:textId="03FA7FC0" w:rsidR="00FE6778" w:rsidRPr="00681592" w:rsidRDefault="00FE6778" w:rsidP="00FE6778">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In the event that materials need to pass through a public area or be unloaded on a public road a person </w:t>
            </w:r>
            <w:r w:rsidR="000A2ACD" w:rsidRPr="00681592">
              <w:rPr>
                <w:rFonts w:asciiTheme="minorHAnsi" w:hAnsiTheme="minorHAnsi" w:cstheme="minorHAnsi"/>
                <w:color w:val="auto"/>
                <w:sz w:val="22"/>
                <w:szCs w:val="22"/>
              </w:rPr>
              <w:t xml:space="preserve">will be </w:t>
            </w:r>
            <w:r w:rsidRPr="00681592">
              <w:rPr>
                <w:rFonts w:asciiTheme="minorHAnsi" w:hAnsiTheme="minorHAnsi" w:cstheme="minorHAnsi"/>
                <w:color w:val="auto"/>
                <w:sz w:val="22"/>
                <w:szCs w:val="22"/>
              </w:rPr>
              <w:t>placed as a lookout to ensu</w:t>
            </w:r>
            <w:r w:rsidR="00A0729A" w:rsidRPr="00681592">
              <w:rPr>
                <w:rFonts w:asciiTheme="minorHAnsi" w:hAnsiTheme="minorHAnsi" w:cstheme="minorHAnsi"/>
                <w:color w:val="auto"/>
                <w:sz w:val="22"/>
                <w:szCs w:val="22"/>
              </w:rPr>
              <w:t>re the protection of the public;</w:t>
            </w:r>
          </w:p>
          <w:p w14:paraId="7C960D7F" w14:textId="48DF6083" w:rsidR="00FE6778" w:rsidRPr="00681592" w:rsidRDefault="00FE6778" w:rsidP="00FE6778">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The movement of materials or waste through common areas will be undertaken during quiet times when there will be less </w:t>
            </w:r>
            <w:r w:rsidR="00B867B3" w:rsidRPr="00681592">
              <w:rPr>
                <w:rFonts w:asciiTheme="minorHAnsi" w:hAnsiTheme="minorHAnsi" w:cstheme="minorHAnsi"/>
                <w:color w:val="auto"/>
                <w:sz w:val="22"/>
                <w:szCs w:val="22"/>
              </w:rPr>
              <w:t>persons</w:t>
            </w:r>
            <w:r w:rsidR="000A2ACD" w:rsidRPr="00681592">
              <w:rPr>
                <w:rFonts w:asciiTheme="minorHAnsi" w:hAnsiTheme="minorHAnsi" w:cstheme="minorHAnsi"/>
                <w:color w:val="auto"/>
                <w:sz w:val="22"/>
                <w:szCs w:val="22"/>
              </w:rPr>
              <w:t xml:space="preserve"> in the area</w:t>
            </w:r>
            <w:r w:rsidRPr="00681592">
              <w:rPr>
                <w:rFonts w:asciiTheme="minorHAnsi" w:hAnsiTheme="minorHAnsi" w:cstheme="minorHAnsi"/>
                <w:color w:val="auto"/>
                <w:sz w:val="22"/>
                <w:szCs w:val="22"/>
              </w:rPr>
              <w:t>;</w:t>
            </w:r>
          </w:p>
          <w:p w14:paraId="3E49F2B2" w14:textId="70A362A0" w:rsidR="00573F40" w:rsidRPr="00681592" w:rsidRDefault="00573F40" w:rsidP="00573F40">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No third parties shall be allowed in the working area without the express permission of </w:t>
            </w:r>
            <w:r w:rsidR="0008481B" w:rsidRPr="00681592">
              <w:rPr>
                <w:rFonts w:asciiTheme="minorHAnsi" w:hAnsiTheme="minorHAnsi" w:cstheme="minorHAnsi"/>
                <w:color w:val="auto"/>
                <w:sz w:val="22"/>
                <w:szCs w:val="22"/>
              </w:rPr>
              <w:t>Seaxe Contract Services</w:t>
            </w:r>
            <w:r w:rsidRPr="00681592">
              <w:rPr>
                <w:rFonts w:asciiTheme="minorHAnsi" w:hAnsiTheme="minorHAnsi" w:cstheme="minorHAnsi"/>
                <w:color w:val="auto"/>
                <w:sz w:val="22"/>
                <w:szCs w:val="22"/>
              </w:rPr>
              <w:t xml:space="preserve"> Limited;</w:t>
            </w:r>
          </w:p>
          <w:p w14:paraId="3E49F2B6" w14:textId="27EAA54E" w:rsidR="00573F40" w:rsidRPr="00681592" w:rsidRDefault="00573F40" w:rsidP="00573F40">
            <w:pPr>
              <w:numPr>
                <w:ilvl w:val="0"/>
                <w:numId w:val="1"/>
              </w:numPr>
              <w:tabs>
                <w:tab w:val="clear" w:pos="576"/>
                <w:tab w:val="num" w:pos="263"/>
                <w:tab w:val="num" w:pos="720"/>
              </w:tabs>
              <w:ind w:left="263" w:hanging="28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At no time shall materials be stored in access or egress routes or common areas.</w:t>
            </w:r>
          </w:p>
        </w:tc>
        <w:tc>
          <w:tcPr>
            <w:tcW w:w="1074" w:type="dxa"/>
            <w:shd w:val="clear" w:color="auto" w:fill="00B050"/>
            <w:vAlign w:val="center"/>
          </w:tcPr>
          <w:p w14:paraId="3E49F2B7" w14:textId="77777777" w:rsidR="00573F40" w:rsidRPr="00681592" w:rsidRDefault="00573F40" w:rsidP="00573F40">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Low</w:t>
            </w:r>
          </w:p>
          <w:p w14:paraId="3E49F2B8" w14:textId="77777777" w:rsidR="00573F40" w:rsidRPr="00681592" w:rsidRDefault="00573F40" w:rsidP="00573F40">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(3)</w:t>
            </w:r>
          </w:p>
        </w:tc>
      </w:tr>
      <w:tr w:rsidR="00B867B3" w:rsidRPr="00681592" w14:paraId="4852349C" w14:textId="77777777" w:rsidTr="00B867B3">
        <w:trPr>
          <w:cantSplit/>
          <w:tblCellSpacing w:w="20" w:type="dxa"/>
        </w:trPr>
        <w:tc>
          <w:tcPr>
            <w:tcW w:w="2594" w:type="dxa"/>
            <w:shd w:val="clear" w:color="auto" w:fill="E0E0E0"/>
            <w:vAlign w:val="center"/>
          </w:tcPr>
          <w:p w14:paraId="315436EB" w14:textId="77777777" w:rsidR="00B867B3" w:rsidRPr="00681592" w:rsidRDefault="00B867B3" w:rsidP="00B867B3">
            <w:pPr>
              <w:keepNext/>
              <w:spacing w:before="30" w:after="30"/>
              <w:jc w:val="center"/>
              <w:outlineLvl w:val="2"/>
              <w:rPr>
                <w:rFonts w:asciiTheme="minorHAnsi" w:hAnsiTheme="minorHAnsi" w:cstheme="minorHAnsi"/>
                <w:bCs/>
                <w:smallCaps/>
                <w:color w:val="auto"/>
                <w:sz w:val="22"/>
                <w:szCs w:val="22"/>
              </w:rPr>
            </w:pPr>
            <w:r w:rsidRPr="00681592">
              <w:rPr>
                <w:rFonts w:asciiTheme="minorHAnsi" w:hAnsiTheme="minorHAnsi" w:cstheme="minorHAnsi"/>
                <w:b/>
                <w:bCs/>
                <w:color w:val="auto"/>
                <w:sz w:val="22"/>
                <w:szCs w:val="22"/>
              </w:rPr>
              <w:t>Hazard Identified</w:t>
            </w:r>
          </w:p>
        </w:tc>
        <w:tc>
          <w:tcPr>
            <w:tcW w:w="563" w:type="dxa"/>
            <w:shd w:val="clear" w:color="auto" w:fill="E0E0E0"/>
            <w:vAlign w:val="center"/>
          </w:tcPr>
          <w:p w14:paraId="06CBAAA5"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E</w:t>
            </w:r>
          </w:p>
        </w:tc>
        <w:tc>
          <w:tcPr>
            <w:tcW w:w="522" w:type="dxa"/>
            <w:shd w:val="clear" w:color="auto" w:fill="E0E0E0"/>
            <w:vAlign w:val="center"/>
          </w:tcPr>
          <w:p w14:paraId="4E5E242D"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C</w:t>
            </w:r>
          </w:p>
        </w:tc>
        <w:tc>
          <w:tcPr>
            <w:tcW w:w="522" w:type="dxa"/>
            <w:shd w:val="clear" w:color="auto" w:fill="E0E0E0"/>
            <w:vAlign w:val="center"/>
          </w:tcPr>
          <w:p w14:paraId="0C9EC0F2"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w:t>
            </w:r>
          </w:p>
        </w:tc>
        <w:tc>
          <w:tcPr>
            <w:tcW w:w="523" w:type="dxa"/>
            <w:shd w:val="clear" w:color="auto" w:fill="E0E0E0"/>
            <w:vAlign w:val="center"/>
          </w:tcPr>
          <w:p w14:paraId="415CBB49"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23" w:type="dxa"/>
            <w:shd w:val="clear" w:color="auto" w:fill="E0E0E0"/>
            <w:vAlign w:val="center"/>
          </w:tcPr>
          <w:p w14:paraId="1D89C247"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547" w:type="dxa"/>
            <w:shd w:val="clear" w:color="auto" w:fill="E0E0E0"/>
            <w:vAlign w:val="center"/>
          </w:tcPr>
          <w:p w14:paraId="48EEE0B4"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481" w:type="dxa"/>
            <w:shd w:val="clear" w:color="auto" w:fill="E0E0E0"/>
            <w:vAlign w:val="center"/>
          </w:tcPr>
          <w:p w14:paraId="0F2F3B1A"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08" w:type="dxa"/>
            <w:shd w:val="clear" w:color="auto" w:fill="E0E0E0"/>
            <w:vAlign w:val="center"/>
          </w:tcPr>
          <w:p w14:paraId="21FB0287"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471" w:type="dxa"/>
            <w:shd w:val="clear" w:color="auto" w:fill="E0E0E0"/>
            <w:vAlign w:val="center"/>
          </w:tcPr>
          <w:p w14:paraId="359CC3B8"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1338" w:type="dxa"/>
            <w:gridSpan w:val="2"/>
            <w:shd w:val="clear" w:color="auto" w:fill="E0E0E0"/>
            <w:vAlign w:val="center"/>
          </w:tcPr>
          <w:p w14:paraId="5A0D390B" w14:textId="77777777" w:rsidR="00B867B3" w:rsidRPr="00681592" w:rsidRDefault="00B867B3" w:rsidP="00B867B3">
            <w:pPr>
              <w:keepNext/>
              <w:spacing w:before="30" w:after="30"/>
              <w:jc w:val="center"/>
              <w:outlineLvl w:val="3"/>
              <w:rPr>
                <w:rFonts w:asciiTheme="minorHAnsi" w:hAnsiTheme="minorHAnsi" w:cstheme="minorHAnsi"/>
                <w:b/>
                <w:bCs/>
                <w:color w:val="auto"/>
                <w:sz w:val="22"/>
                <w:szCs w:val="22"/>
              </w:rPr>
            </w:pPr>
            <w:r w:rsidRPr="00681592">
              <w:rPr>
                <w:rFonts w:asciiTheme="minorHAnsi" w:hAnsiTheme="minorHAnsi" w:cstheme="minorHAnsi"/>
                <w:b/>
                <w:bCs/>
                <w:color w:val="auto"/>
                <w:sz w:val="22"/>
                <w:szCs w:val="22"/>
              </w:rPr>
              <w:t>B x C = D</w:t>
            </w:r>
          </w:p>
        </w:tc>
      </w:tr>
      <w:tr w:rsidR="00B867B3" w:rsidRPr="00681592" w14:paraId="0E05E872" w14:textId="77777777" w:rsidTr="00B867B3">
        <w:trPr>
          <w:cantSplit/>
          <w:trHeight w:val="377"/>
          <w:tblCellSpacing w:w="20" w:type="dxa"/>
        </w:trPr>
        <w:tc>
          <w:tcPr>
            <w:tcW w:w="2594" w:type="dxa"/>
            <w:vAlign w:val="center"/>
          </w:tcPr>
          <w:p w14:paraId="14B927CE" w14:textId="77777777" w:rsidR="00B867B3" w:rsidRPr="00681592" w:rsidRDefault="00B867B3" w:rsidP="00B867B3">
            <w:pPr>
              <w:spacing w:before="50" w:after="5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Use of a Kango</w:t>
            </w:r>
          </w:p>
        </w:tc>
        <w:tc>
          <w:tcPr>
            <w:tcW w:w="563" w:type="dxa"/>
            <w:vAlign w:val="center"/>
          </w:tcPr>
          <w:p w14:paraId="1E38C93A" w14:textId="77777777" w:rsidR="00B867B3" w:rsidRPr="00681592" w:rsidRDefault="00B867B3" w:rsidP="00B867B3">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2" w:type="dxa"/>
            <w:vAlign w:val="center"/>
          </w:tcPr>
          <w:p w14:paraId="038C832D" w14:textId="77777777" w:rsidR="00B867B3" w:rsidRPr="00681592" w:rsidRDefault="00B867B3" w:rsidP="00B867B3">
            <w:pPr>
              <w:jc w:val="center"/>
              <w:rPr>
                <w:rFonts w:asciiTheme="minorHAnsi" w:hAnsiTheme="minorHAnsi" w:cstheme="minorHAnsi"/>
                <w:b/>
                <w:bCs/>
                <w:color w:val="auto"/>
                <w:sz w:val="20"/>
              </w:rPr>
            </w:pPr>
          </w:p>
        </w:tc>
        <w:tc>
          <w:tcPr>
            <w:tcW w:w="522" w:type="dxa"/>
            <w:vAlign w:val="center"/>
          </w:tcPr>
          <w:p w14:paraId="4091054D" w14:textId="77777777" w:rsidR="00B867B3" w:rsidRPr="00681592" w:rsidRDefault="00B867B3" w:rsidP="00B867B3">
            <w:pPr>
              <w:jc w:val="center"/>
              <w:rPr>
                <w:rFonts w:asciiTheme="minorHAnsi" w:hAnsiTheme="minorHAnsi" w:cstheme="minorHAnsi"/>
                <w:b/>
                <w:bCs/>
                <w:color w:val="auto"/>
                <w:sz w:val="20"/>
              </w:rPr>
            </w:pPr>
          </w:p>
        </w:tc>
        <w:tc>
          <w:tcPr>
            <w:tcW w:w="523" w:type="dxa"/>
            <w:vAlign w:val="center"/>
          </w:tcPr>
          <w:p w14:paraId="16853E68" w14:textId="77777777" w:rsidR="00B867B3" w:rsidRPr="00681592" w:rsidRDefault="00B867B3" w:rsidP="00B867B3">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3" w:type="dxa"/>
            <w:vAlign w:val="center"/>
          </w:tcPr>
          <w:p w14:paraId="10B7D0AF" w14:textId="77777777" w:rsidR="00B867B3" w:rsidRPr="00681592" w:rsidRDefault="00B867B3" w:rsidP="00B867B3">
            <w:pPr>
              <w:jc w:val="center"/>
              <w:rPr>
                <w:rFonts w:asciiTheme="minorHAnsi" w:hAnsiTheme="minorHAnsi" w:cstheme="minorHAnsi"/>
                <w:b/>
                <w:bCs/>
                <w:color w:val="auto"/>
                <w:sz w:val="20"/>
              </w:rPr>
            </w:pPr>
          </w:p>
        </w:tc>
        <w:tc>
          <w:tcPr>
            <w:tcW w:w="547" w:type="dxa"/>
            <w:vAlign w:val="center"/>
          </w:tcPr>
          <w:p w14:paraId="76CD8630" w14:textId="77777777" w:rsidR="00B867B3" w:rsidRPr="00681592" w:rsidRDefault="00B867B3" w:rsidP="00B867B3">
            <w:pPr>
              <w:jc w:val="center"/>
              <w:rPr>
                <w:rFonts w:asciiTheme="minorHAnsi" w:hAnsiTheme="minorHAnsi" w:cstheme="minorHAnsi"/>
                <w:b/>
                <w:bCs/>
                <w:color w:val="auto"/>
                <w:sz w:val="20"/>
              </w:rPr>
            </w:pPr>
          </w:p>
        </w:tc>
        <w:tc>
          <w:tcPr>
            <w:tcW w:w="481" w:type="dxa"/>
            <w:vAlign w:val="center"/>
          </w:tcPr>
          <w:p w14:paraId="45A1DD9E" w14:textId="77777777" w:rsidR="00B867B3" w:rsidRPr="00681592" w:rsidRDefault="00B867B3" w:rsidP="00B867B3">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08" w:type="dxa"/>
            <w:vAlign w:val="center"/>
          </w:tcPr>
          <w:p w14:paraId="6DBFCBBD" w14:textId="77777777" w:rsidR="00B867B3" w:rsidRPr="00681592" w:rsidRDefault="00B867B3" w:rsidP="00B867B3">
            <w:pPr>
              <w:jc w:val="center"/>
              <w:rPr>
                <w:rFonts w:asciiTheme="minorHAnsi" w:hAnsiTheme="minorHAnsi" w:cstheme="minorHAnsi"/>
                <w:b/>
                <w:bCs/>
                <w:color w:val="auto"/>
                <w:sz w:val="20"/>
              </w:rPr>
            </w:pPr>
          </w:p>
        </w:tc>
        <w:tc>
          <w:tcPr>
            <w:tcW w:w="471" w:type="dxa"/>
            <w:vAlign w:val="center"/>
          </w:tcPr>
          <w:p w14:paraId="71F80D97" w14:textId="77777777" w:rsidR="00B867B3" w:rsidRPr="00681592" w:rsidRDefault="00B867B3" w:rsidP="00B867B3">
            <w:pPr>
              <w:jc w:val="center"/>
              <w:rPr>
                <w:rFonts w:asciiTheme="minorHAnsi" w:hAnsiTheme="minorHAnsi" w:cstheme="minorHAnsi"/>
                <w:b/>
                <w:bCs/>
                <w:color w:val="auto"/>
                <w:sz w:val="20"/>
              </w:rPr>
            </w:pPr>
          </w:p>
        </w:tc>
        <w:tc>
          <w:tcPr>
            <w:tcW w:w="1338" w:type="dxa"/>
            <w:gridSpan w:val="2"/>
            <w:shd w:val="clear" w:color="auto" w:fill="FF0000"/>
            <w:vAlign w:val="center"/>
          </w:tcPr>
          <w:p w14:paraId="542E447A" w14:textId="77777777" w:rsidR="00B867B3" w:rsidRPr="00681592" w:rsidRDefault="00B867B3" w:rsidP="00B867B3">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4"/>
                <w:szCs w:val="24"/>
              </w:rPr>
              <w:t>9</w:t>
            </w:r>
          </w:p>
        </w:tc>
      </w:tr>
      <w:tr w:rsidR="00B867B3" w:rsidRPr="00681592" w14:paraId="1161BBB0" w14:textId="77777777" w:rsidTr="00B867B3">
        <w:trPr>
          <w:cantSplit/>
          <w:trHeight w:val="413"/>
          <w:tblCellSpacing w:w="20" w:type="dxa"/>
        </w:trPr>
        <w:tc>
          <w:tcPr>
            <w:tcW w:w="7878" w:type="dxa"/>
            <w:gridSpan w:val="11"/>
            <w:shd w:val="clear" w:color="auto" w:fill="E0E0E0"/>
            <w:vAlign w:val="center"/>
          </w:tcPr>
          <w:p w14:paraId="369FCE07" w14:textId="77777777" w:rsidR="00B867B3" w:rsidRPr="00681592" w:rsidRDefault="00B867B3" w:rsidP="00B867B3">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Hazard Control Measures</w:t>
            </w:r>
          </w:p>
        </w:tc>
        <w:tc>
          <w:tcPr>
            <w:tcW w:w="1074" w:type="dxa"/>
            <w:shd w:val="clear" w:color="auto" w:fill="E0E0E0"/>
            <w:vAlign w:val="center"/>
          </w:tcPr>
          <w:p w14:paraId="2BAFC693" w14:textId="77777777" w:rsidR="00B867B3" w:rsidRPr="00681592" w:rsidRDefault="00B867B3" w:rsidP="00B867B3">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Residual Risk</w:t>
            </w:r>
          </w:p>
        </w:tc>
      </w:tr>
      <w:tr w:rsidR="00B867B3" w:rsidRPr="00681592" w14:paraId="28524DC5" w14:textId="77777777" w:rsidTr="00B867B3">
        <w:trPr>
          <w:trHeight w:val="5070"/>
          <w:tblCellSpacing w:w="20" w:type="dxa"/>
        </w:trPr>
        <w:tc>
          <w:tcPr>
            <w:tcW w:w="7878" w:type="dxa"/>
            <w:gridSpan w:val="11"/>
          </w:tcPr>
          <w:p w14:paraId="6D6A10F2" w14:textId="77777777" w:rsidR="00B867B3" w:rsidRPr="00681592" w:rsidRDefault="00B867B3" w:rsidP="00B867B3">
            <w:pPr>
              <w:numPr>
                <w:ilvl w:val="0"/>
                <w:numId w:val="46"/>
              </w:numPr>
              <w:ind w:left="263" w:hanging="284"/>
              <w:contextualSpacing/>
              <w:rPr>
                <w:rFonts w:asciiTheme="minorHAnsi" w:hAnsiTheme="minorHAnsi" w:cstheme="minorHAnsi"/>
                <w:color w:val="auto"/>
                <w:sz w:val="22"/>
                <w:szCs w:val="22"/>
              </w:rPr>
            </w:pPr>
            <w:r w:rsidRPr="00681592">
              <w:rPr>
                <w:rFonts w:asciiTheme="minorHAnsi" w:hAnsiTheme="minorHAnsi" w:cstheme="minorHAnsi"/>
                <w:color w:val="auto"/>
                <w:sz w:val="22"/>
                <w:szCs w:val="22"/>
              </w:rPr>
              <w:t>Gloves, googles, respiratory protection, ear protection and safety footwear must be worn at all times;</w:t>
            </w:r>
          </w:p>
          <w:p w14:paraId="19191518" w14:textId="77777777" w:rsidR="00B867B3" w:rsidRPr="00681592" w:rsidRDefault="00B867B3" w:rsidP="00B867B3">
            <w:pPr>
              <w:numPr>
                <w:ilvl w:val="0"/>
                <w:numId w:val="46"/>
              </w:numPr>
              <w:ind w:left="263" w:hanging="284"/>
              <w:contextualSpacing/>
              <w:rPr>
                <w:rFonts w:asciiTheme="minorHAnsi" w:hAnsiTheme="minorHAnsi" w:cstheme="minorHAnsi"/>
                <w:color w:val="auto"/>
                <w:sz w:val="22"/>
                <w:szCs w:val="22"/>
              </w:rPr>
            </w:pPr>
            <w:r w:rsidRPr="00681592">
              <w:rPr>
                <w:rFonts w:asciiTheme="minorHAnsi" w:hAnsiTheme="minorHAnsi" w:cstheme="minorHAnsi"/>
                <w:color w:val="auto"/>
                <w:sz w:val="22"/>
                <w:szCs w:val="22"/>
              </w:rPr>
              <w:t>Where electric equipment is used ensure that is operated at 110v;</w:t>
            </w:r>
          </w:p>
          <w:p w14:paraId="724AF2E3" w14:textId="77777777" w:rsidR="00B867B3" w:rsidRPr="00681592" w:rsidRDefault="00B867B3" w:rsidP="00B867B3">
            <w:pPr>
              <w:numPr>
                <w:ilvl w:val="0"/>
                <w:numId w:val="46"/>
              </w:numPr>
              <w:ind w:left="263" w:hanging="284"/>
              <w:contextualSpacing/>
              <w:rPr>
                <w:rFonts w:asciiTheme="minorHAnsi" w:hAnsiTheme="minorHAnsi" w:cstheme="minorHAnsi"/>
                <w:color w:val="auto"/>
                <w:sz w:val="22"/>
                <w:szCs w:val="22"/>
              </w:rPr>
            </w:pPr>
            <w:r w:rsidRPr="00681592">
              <w:rPr>
                <w:rFonts w:asciiTheme="minorHAnsi" w:hAnsiTheme="minorHAnsi" w:cstheme="minorHAnsi"/>
                <w:color w:val="auto"/>
                <w:sz w:val="22"/>
                <w:szCs w:val="22"/>
              </w:rPr>
              <w:t>Electrical equipment will be Portable Appliance Tested (PAT) every three months;</w:t>
            </w:r>
          </w:p>
          <w:p w14:paraId="4054DF02" w14:textId="77777777" w:rsidR="00B867B3" w:rsidRPr="00681592" w:rsidRDefault="00B867B3" w:rsidP="00B867B3">
            <w:pPr>
              <w:numPr>
                <w:ilvl w:val="0"/>
                <w:numId w:val="46"/>
              </w:numPr>
              <w:ind w:left="263" w:hanging="284"/>
              <w:contextualSpacing/>
              <w:rPr>
                <w:rFonts w:asciiTheme="minorHAnsi" w:hAnsiTheme="minorHAnsi" w:cstheme="minorHAnsi"/>
                <w:color w:val="auto"/>
                <w:sz w:val="22"/>
                <w:szCs w:val="22"/>
              </w:rPr>
            </w:pPr>
            <w:r w:rsidRPr="00681592">
              <w:rPr>
                <w:rFonts w:asciiTheme="minorHAnsi" w:hAnsiTheme="minorHAnsi" w:cstheme="minorHAnsi"/>
                <w:color w:val="auto"/>
                <w:sz w:val="22"/>
                <w:szCs w:val="22"/>
              </w:rPr>
              <w:t>All leads are to be protected and must be waterproof;</w:t>
            </w:r>
          </w:p>
          <w:p w14:paraId="12FC22FA" w14:textId="77777777" w:rsidR="00B867B3" w:rsidRPr="00681592" w:rsidRDefault="00B867B3" w:rsidP="00B867B3">
            <w:pPr>
              <w:numPr>
                <w:ilvl w:val="0"/>
                <w:numId w:val="46"/>
              </w:numPr>
              <w:ind w:left="263" w:hanging="284"/>
              <w:contextualSpacing/>
              <w:rPr>
                <w:rFonts w:asciiTheme="minorHAnsi" w:hAnsiTheme="minorHAnsi" w:cstheme="minorHAnsi"/>
                <w:color w:val="auto"/>
                <w:sz w:val="22"/>
                <w:szCs w:val="22"/>
              </w:rPr>
            </w:pPr>
            <w:r w:rsidRPr="00681592">
              <w:rPr>
                <w:rFonts w:asciiTheme="minorHAnsi" w:hAnsiTheme="minorHAnsi" w:cstheme="minorHAnsi"/>
                <w:color w:val="auto"/>
                <w:sz w:val="22"/>
                <w:szCs w:val="22"/>
              </w:rPr>
              <w:t>All equipment should be inspected for damage prior to use;</w:t>
            </w:r>
          </w:p>
          <w:p w14:paraId="6DD67CBA" w14:textId="77777777" w:rsidR="00B867B3" w:rsidRPr="00681592" w:rsidRDefault="00B867B3" w:rsidP="00B867B3">
            <w:pPr>
              <w:numPr>
                <w:ilvl w:val="0"/>
                <w:numId w:val="46"/>
              </w:numPr>
              <w:ind w:left="263" w:hanging="284"/>
              <w:contextualSpacing/>
              <w:rPr>
                <w:rFonts w:asciiTheme="minorHAnsi" w:hAnsiTheme="minorHAnsi" w:cstheme="minorHAnsi"/>
                <w:color w:val="auto"/>
                <w:sz w:val="22"/>
                <w:szCs w:val="22"/>
              </w:rPr>
            </w:pPr>
            <w:r w:rsidRPr="00681592">
              <w:rPr>
                <w:rFonts w:asciiTheme="minorHAnsi" w:hAnsiTheme="minorHAnsi" w:cstheme="minorHAnsi"/>
                <w:color w:val="auto"/>
                <w:sz w:val="22"/>
                <w:szCs w:val="22"/>
              </w:rPr>
              <w:t>Damaged equipment should be taken out of service immediately.</w:t>
            </w:r>
          </w:p>
          <w:p w14:paraId="21DAC1AA" w14:textId="77777777" w:rsidR="00B867B3" w:rsidRPr="00681592" w:rsidRDefault="00B867B3" w:rsidP="00B867B3">
            <w:pPr>
              <w:numPr>
                <w:ilvl w:val="0"/>
                <w:numId w:val="46"/>
              </w:numPr>
              <w:ind w:left="263" w:hanging="284"/>
              <w:contextualSpacing/>
              <w:rPr>
                <w:rFonts w:asciiTheme="minorHAnsi" w:hAnsiTheme="minorHAnsi" w:cstheme="minorHAnsi"/>
                <w:color w:val="auto"/>
                <w:sz w:val="22"/>
                <w:szCs w:val="22"/>
              </w:rPr>
            </w:pPr>
            <w:r w:rsidRPr="00681592">
              <w:rPr>
                <w:rFonts w:asciiTheme="minorHAnsi" w:hAnsiTheme="minorHAnsi" w:cstheme="minorHAnsi"/>
                <w:color w:val="auto"/>
                <w:sz w:val="22"/>
                <w:szCs w:val="22"/>
              </w:rPr>
              <w:t>Fasten cables securely to the floor or re-route overhead if possible;</w:t>
            </w:r>
          </w:p>
          <w:p w14:paraId="60446C79" w14:textId="77777777" w:rsidR="00B867B3" w:rsidRPr="00681592" w:rsidRDefault="00B867B3" w:rsidP="00B867B3">
            <w:pPr>
              <w:numPr>
                <w:ilvl w:val="0"/>
                <w:numId w:val="46"/>
              </w:numPr>
              <w:ind w:left="263" w:hanging="284"/>
              <w:jc w:val="both"/>
              <w:rPr>
                <w:rFonts w:asciiTheme="minorHAnsi" w:hAnsiTheme="minorHAnsi" w:cstheme="minorHAnsi"/>
                <w:color w:val="auto"/>
                <w:sz w:val="24"/>
                <w:szCs w:val="24"/>
              </w:rPr>
            </w:pPr>
            <w:r w:rsidRPr="00681592">
              <w:rPr>
                <w:rFonts w:asciiTheme="minorHAnsi" w:hAnsiTheme="minorHAnsi" w:cstheme="minorHAnsi"/>
                <w:color w:val="auto"/>
                <w:sz w:val="22"/>
                <w:szCs w:val="22"/>
              </w:rPr>
              <w:t>Where possible, we shall as far as is reasonably practicable, purchase / use equipment with vibration absorbing features such as sound insulation and spring loaded / anti-vibration handles;</w:t>
            </w:r>
          </w:p>
          <w:p w14:paraId="3C02565E" w14:textId="77777777" w:rsidR="00B867B3" w:rsidRPr="00681592" w:rsidRDefault="00B867B3" w:rsidP="00B867B3">
            <w:pPr>
              <w:numPr>
                <w:ilvl w:val="0"/>
                <w:numId w:val="46"/>
              </w:numPr>
              <w:ind w:left="263" w:hanging="284"/>
              <w:jc w:val="both"/>
              <w:rPr>
                <w:rFonts w:asciiTheme="minorHAnsi" w:hAnsiTheme="minorHAnsi" w:cstheme="minorHAnsi"/>
                <w:color w:val="auto"/>
                <w:sz w:val="24"/>
                <w:szCs w:val="24"/>
              </w:rPr>
            </w:pPr>
            <w:r w:rsidRPr="00681592">
              <w:rPr>
                <w:rFonts w:asciiTheme="minorHAnsi" w:hAnsiTheme="minorHAnsi" w:cstheme="minorHAnsi"/>
                <w:color w:val="auto"/>
                <w:sz w:val="22"/>
                <w:szCs w:val="22"/>
              </w:rPr>
              <w:t>Health surveillance shall be provided to operatives exposed to Vibration above the action levels;</w:t>
            </w:r>
          </w:p>
          <w:p w14:paraId="40B82A04" w14:textId="77777777" w:rsidR="00B867B3" w:rsidRPr="00681592" w:rsidRDefault="00B867B3" w:rsidP="00B867B3">
            <w:pPr>
              <w:numPr>
                <w:ilvl w:val="0"/>
                <w:numId w:val="46"/>
              </w:numPr>
              <w:ind w:left="263" w:hanging="284"/>
              <w:jc w:val="both"/>
              <w:rPr>
                <w:rFonts w:asciiTheme="minorHAnsi" w:hAnsiTheme="minorHAnsi" w:cstheme="minorHAnsi"/>
                <w:color w:val="auto"/>
                <w:sz w:val="24"/>
                <w:szCs w:val="24"/>
              </w:rPr>
            </w:pPr>
            <w:r w:rsidRPr="00681592">
              <w:rPr>
                <w:rFonts w:asciiTheme="minorHAnsi" w:hAnsiTheme="minorHAnsi" w:cstheme="minorHAnsi"/>
                <w:color w:val="auto"/>
                <w:sz w:val="22"/>
                <w:szCs w:val="22"/>
              </w:rPr>
              <w:t>Records of exposure are to be maintained for trigger action times to ensure maximum levels are not exceeded;</w:t>
            </w:r>
          </w:p>
          <w:p w14:paraId="7430BB6F" w14:textId="0C78E474" w:rsidR="00B867B3" w:rsidRPr="00681592" w:rsidRDefault="00B867B3" w:rsidP="00B867B3">
            <w:pPr>
              <w:numPr>
                <w:ilvl w:val="0"/>
                <w:numId w:val="46"/>
              </w:numPr>
              <w:ind w:left="263" w:hanging="284"/>
              <w:jc w:val="both"/>
              <w:rPr>
                <w:rFonts w:asciiTheme="minorHAnsi" w:hAnsiTheme="minorHAnsi" w:cstheme="minorHAnsi"/>
                <w:color w:val="auto"/>
                <w:sz w:val="24"/>
                <w:szCs w:val="24"/>
              </w:rPr>
            </w:pPr>
            <w:r w:rsidRPr="00681592">
              <w:rPr>
                <w:rFonts w:asciiTheme="minorHAnsi" w:hAnsiTheme="minorHAnsi" w:cstheme="minorHAnsi"/>
                <w:color w:val="auto"/>
                <w:sz w:val="22"/>
                <w:szCs w:val="22"/>
              </w:rPr>
              <w:t>Reference shall be made to the manufacturer’s vibration rating (m/s2) and the necessary calculations</w:t>
            </w:r>
            <w:r w:rsidR="00FC37CE" w:rsidRPr="00681592">
              <w:rPr>
                <w:rFonts w:asciiTheme="minorHAnsi" w:hAnsiTheme="minorHAnsi" w:cstheme="minorHAnsi"/>
                <w:color w:val="auto"/>
                <w:sz w:val="22"/>
                <w:szCs w:val="22"/>
              </w:rPr>
              <w:t xml:space="preserve"> and total time of using the tool must be provided</w:t>
            </w:r>
            <w:r w:rsidRPr="00681592">
              <w:rPr>
                <w:rFonts w:asciiTheme="minorHAnsi" w:hAnsiTheme="minorHAnsi" w:cstheme="minorHAnsi"/>
                <w:color w:val="auto"/>
                <w:sz w:val="22"/>
                <w:szCs w:val="22"/>
              </w:rPr>
              <w:t xml:space="preserve"> to the end users;</w:t>
            </w:r>
          </w:p>
          <w:p w14:paraId="126E2ECC" w14:textId="5C546AF2" w:rsidR="00B867B3" w:rsidRPr="00681592" w:rsidRDefault="00B867B3" w:rsidP="00B867B3">
            <w:pPr>
              <w:numPr>
                <w:ilvl w:val="0"/>
                <w:numId w:val="46"/>
              </w:numPr>
              <w:ind w:left="263" w:hanging="284"/>
              <w:jc w:val="both"/>
              <w:rPr>
                <w:rFonts w:asciiTheme="minorHAnsi" w:hAnsiTheme="minorHAnsi" w:cstheme="minorHAnsi"/>
                <w:color w:val="auto"/>
                <w:sz w:val="24"/>
                <w:szCs w:val="24"/>
              </w:rPr>
            </w:pPr>
            <w:r w:rsidRPr="00681592">
              <w:rPr>
                <w:rFonts w:asciiTheme="minorHAnsi" w:hAnsiTheme="minorHAnsi" w:cstheme="minorHAnsi"/>
                <w:color w:val="auto"/>
                <w:sz w:val="22"/>
                <w:szCs w:val="22"/>
              </w:rPr>
              <w:t>Operators are to be instructed on taking frequent breaks, job rotation, massaging fingers and keeping their hands warm.</w:t>
            </w:r>
          </w:p>
        </w:tc>
        <w:tc>
          <w:tcPr>
            <w:tcW w:w="1074" w:type="dxa"/>
            <w:shd w:val="clear" w:color="auto" w:fill="00B050"/>
            <w:vAlign w:val="center"/>
          </w:tcPr>
          <w:p w14:paraId="28060EB2" w14:textId="77777777" w:rsidR="00B867B3" w:rsidRPr="00681592" w:rsidRDefault="00B867B3" w:rsidP="00B867B3">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Low</w:t>
            </w:r>
          </w:p>
          <w:p w14:paraId="0B6E7A31" w14:textId="77777777" w:rsidR="00B867B3" w:rsidRPr="00681592" w:rsidRDefault="00B867B3" w:rsidP="00B867B3">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(3)</w:t>
            </w:r>
          </w:p>
        </w:tc>
      </w:tr>
    </w:tbl>
    <w:p w14:paraId="2A53A724" w14:textId="77777777" w:rsidR="00B867B3" w:rsidRPr="00681592" w:rsidRDefault="00B867B3">
      <w:pPr>
        <w:rPr>
          <w:rFonts w:asciiTheme="minorHAnsi" w:hAnsiTheme="minorHAnsi" w:cstheme="minorHAnsi"/>
          <w:color w:val="000000"/>
          <w:sz w:val="22"/>
          <w:szCs w:val="22"/>
          <w:lang w:eastAsia="en-GB"/>
        </w:rPr>
      </w:pPr>
    </w:p>
    <w:p w14:paraId="38ADDFB4" w14:textId="77777777" w:rsidR="00B867B3" w:rsidRPr="00681592" w:rsidRDefault="00B867B3">
      <w:pPr>
        <w:rPr>
          <w:rFonts w:asciiTheme="minorHAnsi" w:hAnsiTheme="minorHAnsi" w:cstheme="minorHAnsi"/>
          <w:color w:val="000000"/>
          <w:sz w:val="22"/>
          <w:szCs w:val="22"/>
          <w:lang w:eastAsia="en-GB"/>
        </w:rPr>
      </w:pPr>
      <w:r w:rsidRPr="00681592">
        <w:rPr>
          <w:rFonts w:asciiTheme="minorHAnsi" w:hAnsiTheme="minorHAnsi" w:cstheme="minorHAnsi"/>
          <w:color w:val="000000"/>
          <w:sz w:val="22"/>
          <w:szCs w:val="22"/>
          <w:lang w:eastAsia="en-GB"/>
        </w:rPr>
        <w:br w:type="page"/>
      </w:r>
    </w:p>
    <w:tbl>
      <w:tblPr>
        <w:tblW w:w="9072"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654"/>
        <w:gridCol w:w="603"/>
        <w:gridCol w:w="562"/>
        <w:gridCol w:w="562"/>
        <w:gridCol w:w="563"/>
        <w:gridCol w:w="563"/>
        <w:gridCol w:w="587"/>
        <w:gridCol w:w="521"/>
        <w:gridCol w:w="548"/>
        <w:gridCol w:w="511"/>
        <w:gridCol w:w="264"/>
        <w:gridCol w:w="1134"/>
      </w:tblGrid>
      <w:tr w:rsidR="00B867B3" w:rsidRPr="00681592" w14:paraId="4FAADCCA" w14:textId="77777777" w:rsidTr="00B867B3">
        <w:trPr>
          <w:cantSplit/>
          <w:tblCellSpacing w:w="20" w:type="dxa"/>
        </w:trPr>
        <w:tc>
          <w:tcPr>
            <w:tcW w:w="2594" w:type="dxa"/>
            <w:shd w:val="clear" w:color="auto" w:fill="E0E0E0"/>
            <w:vAlign w:val="center"/>
          </w:tcPr>
          <w:p w14:paraId="15F32732" w14:textId="77777777" w:rsidR="00B867B3" w:rsidRPr="00681592" w:rsidRDefault="00B867B3" w:rsidP="00B867B3">
            <w:pPr>
              <w:keepNext/>
              <w:spacing w:before="30" w:after="30"/>
              <w:jc w:val="center"/>
              <w:outlineLvl w:val="2"/>
              <w:rPr>
                <w:rFonts w:asciiTheme="minorHAnsi" w:hAnsiTheme="minorHAnsi" w:cstheme="minorHAnsi"/>
                <w:bCs/>
                <w:smallCaps/>
                <w:color w:val="auto"/>
                <w:sz w:val="22"/>
                <w:szCs w:val="22"/>
              </w:rPr>
            </w:pPr>
            <w:r w:rsidRPr="00681592">
              <w:rPr>
                <w:rFonts w:asciiTheme="minorHAnsi" w:hAnsiTheme="minorHAnsi" w:cstheme="minorHAnsi"/>
                <w:b/>
                <w:bCs/>
                <w:color w:val="auto"/>
                <w:sz w:val="22"/>
                <w:szCs w:val="22"/>
              </w:rPr>
              <w:lastRenderedPageBreak/>
              <w:t>Hazard Identified</w:t>
            </w:r>
          </w:p>
        </w:tc>
        <w:tc>
          <w:tcPr>
            <w:tcW w:w="563" w:type="dxa"/>
            <w:shd w:val="clear" w:color="auto" w:fill="E0E0E0"/>
            <w:vAlign w:val="center"/>
          </w:tcPr>
          <w:p w14:paraId="2C335C0B"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E</w:t>
            </w:r>
          </w:p>
        </w:tc>
        <w:tc>
          <w:tcPr>
            <w:tcW w:w="522" w:type="dxa"/>
            <w:shd w:val="clear" w:color="auto" w:fill="E0E0E0"/>
            <w:vAlign w:val="center"/>
          </w:tcPr>
          <w:p w14:paraId="495ED249"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C</w:t>
            </w:r>
          </w:p>
        </w:tc>
        <w:tc>
          <w:tcPr>
            <w:tcW w:w="522" w:type="dxa"/>
            <w:shd w:val="clear" w:color="auto" w:fill="E0E0E0"/>
            <w:vAlign w:val="center"/>
          </w:tcPr>
          <w:p w14:paraId="55B60E83"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w:t>
            </w:r>
          </w:p>
        </w:tc>
        <w:tc>
          <w:tcPr>
            <w:tcW w:w="523" w:type="dxa"/>
            <w:shd w:val="clear" w:color="auto" w:fill="E0E0E0"/>
            <w:vAlign w:val="center"/>
          </w:tcPr>
          <w:p w14:paraId="4457A92E"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23" w:type="dxa"/>
            <w:shd w:val="clear" w:color="auto" w:fill="E0E0E0"/>
            <w:vAlign w:val="center"/>
          </w:tcPr>
          <w:p w14:paraId="720231A2"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547" w:type="dxa"/>
            <w:shd w:val="clear" w:color="auto" w:fill="E0E0E0"/>
            <w:vAlign w:val="center"/>
          </w:tcPr>
          <w:p w14:paraId="59371194"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481" w:type="dxa"/>
            <w:shd w:val="clear" w:color="auto" w:fill="E0E0E0"/>
            <w:vAlign w:val="center"/>
          </w:tcPr>
          <w:p w14:paraId="30AA532D"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08" w:type="dxa"/>
            <w:shd w:val="clear" w:color="auto" w:fill="E0E0E0"/>
            <w:vAlign w:val="center"/>
          </w:tcPr>
          <w:p w14:paraId="1145BB38"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471" w:type="dxa"/>
            <w:shd w:val="clear" w:color="auto" w:fill="E0E0E0"/>
            <w:vAlign w:val="center"/>
          </w:tcPr>
          <w:p w14:paraId="3B2C0CF7"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1338" w:type="dxa"/>
            <w:gridSpan w:val="2"/>
            <w:shd w:val="clear" w:color="auto" w:fill="E0E0E0"/>
            <w:vAlign w:val="center"/>
          </w:tcPr>
          <w:p w14:paraId="23FA2D5C" w14:textId="77777777" w:rsidR="00B867B3" w:rsidRPr="00681592" w:rsidRDefault="00B867B3" w:rsidP="00B867B3">
            <w:pPr>
              <w:keepNext/>
              <w:spacing w:before="30" w:after="30"/>
              <w:jc w:val="center"/>
              <w:outlineLvl w:val="3"/>
              <w:rPr>
                <w:rFonts w:asciiTheme="minorHAnsi" w:hAnsiTheme="minorHAnsi" w:cstheme="minorHAnsi"/>
                <w:b/>
                <w:bCs/>
                <w:color w:val="auto"/>
                <w:sz w:val="22"/>
                <w:szCs w:val="22"/>
              </w:rPr>
            </w:pPr>
            <w:r w:rsidRPr="00681592">
              <w:rPr>
                <w:rFonts w:asciiTheme="minorHAnsi" w:hAnsiTheme="minorHAnsi" w:cstheme="minorHAnsi"/>
                <w:b/>
                <w:bCs/>
                <w:color w:val="auto"/>
                <w:sz w:val="22"/>
                <w:szCs w:val="22"/>
              </w:rPr>
              <w:t>B x C = D</w:t>
            </w:r>
          </w:p>
        </w:tc>
      </w:tr>
      <w:tr w:rsidR="00B867B3" w:rsidRPr="00681592" w14:paraId="5C0CDD7E" w14:textId="77777777" w:rsidTr="00B867B3">
        <w:trPr>
          <w:cantSplit/>
          <w:trHeight w:val="377"/>
          <w:tblCellSpacing w:w="20" w:type="dxa"/>
        </w:trPr>
        <w:tc>
          <w:tcPr>
            <w:tcW w:w="2594" w:type="dxa"/>
            <w:vAlign w:val="center"/>
          </w:tcPr>
          <w:p w14:paraId="68E51E54" w14:textId="77777777" w:rsidR="00B867B3" w:rsidRPr="00681592" w:rsidRDefault="00B867B3" w:rsidP="00B867B3">
            <w:pPr>
              <w:spacing w:before="50" w:after="50"/>
              <w:jc w:val="center"/>
              <w:rPr>
                <w:rFonts w:asciiTheme="minorHAnsi" w:hAnsiTheme="minorHAnsi" w:cstheme="minorHAnsi"/>
                <w:b/>
                <w:bCs/>
                <w:color w:val="auto"/>
                <w:sz w:val="24"/>
                <w:szCs w:val="24"/>
              </w:rPr>
            </w:pPr>
            <w:r w:rsidRPr="00681592">
              <w:rPr>
                <w:rFonts w:asciiTheme="minorHAnsi" w:hAnsiTheme="minorHAnsi" w:cstheme="minorHAnsi"/>
                <w:b/>
                <w:bCs/>
                <w:iCs/>
                <w:color w:val="auto"/>
                <w:sz w:val="24"/>
                <w:szCs w:val="24"/>
              </w:rPr>
              <w:t>Use of a cement mixer</w:t>
            </w:r>
          </w:p>
        </w:tc>
        <w:tc>
          <w:tcPr>
            <w:tcW w:w="563" w:type="dxa"/>
            <w:vAlign w:val="center"/>
          </w:tcPr>
          <w:p w14:paraId="38C95A67" w14:textId="77777777" w:rsidR="00B867B3" w:rsidRPr="00681592" w:rsidRDefault="00B867B3" w:rsidP="00B867B3">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2" w:type="dxa"/>
            <w:vAlign w:val="center"/>
          </w:tcPr>
          <w:p w14:paraId="1F9DEBC0" w14:textId="77777777" w:rsidR="00B867B3" w:rsidRPr="00681592" w:rsidRDefault="00B867B3" w:rsidP="00B867B3">
            <w:pPr>
              <w:jc w:val="center"/>
              <w:rPr>
                <w:rFonts w:asciiTheme="minorHAnsi" w:hAnsiTheme="minorHAnsi" w:cstheme="minorHAnsi"/>
                <w:b/>
                <w:bCs/>
                <w:color w:val="auto"/>
                <w:sz w:val="20"/>
              </w:rPr>
            </w:pPr>
          </w:p>
        </w:tc>
        <w:tc>
          <w:tcPr>
            <w:tcW w:w="522" w:type="dxa"/>
            <w:vAlign w:val="center"/>
          </w:tcPr>
          <w:p w14:paraId="0869DF6C" w14:textId="77777777" w:rsidR="00B867B3" w:rsidRPr="00681592" w:rsidRDefault="00B867B3" w:rsidP="00B867B3">
            <w:pPr>
              <w:jc w:val="center"/>
              <w:rPr>
                <w:rFonts w:asciiTheme="minorHAnsi" w:hAnsiTheme="minorHAnsi" w:cstheme="minorHAnsi"/>
                <w:b/>
                <w:bCs/>
                <w:color w:val="auto"/>
                <w:sz w:val="20"/>
              </w:rPr>
            </w:pPr>
          </w:p>
        </w:tc>
        <w:tc>
          <w:tcPr>
            <w:tcW w:w="523" w:type="dxa"/>
            <w:vAlign w:val="center"/>
          </w:tcPr>
          <w:p w14:paraId="60ACEE53" w14:textId="77777777" w:rsidR="00B867B3" w:rsidRPr="00681592" w:rsidRDefault="00B867B3" w:rsidP="00B867B3">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3" w:type="dxa"/>
            <w:vAlign w:val="center"/>
          </w:tcPr>
          <w:p w14:paraId="653FD9EA" w14:textId="77777777" w:rsidR="00B867B3" w:rsidRPr="00681592" w:rsidRDefault="00B867B3" w:rsidP="00B867B3">
            <w:pPr>
              <w:jc w:val="center"/>
              <w:rPr>
                <w:rFonts w:asciiTheme="minorHAnsi" w:hAnsiTheme="minorHAnsi" w:cstheme="minorHAnsi"/>
                <w:b/>
                <w:bCs/>
                <w:color w:val="auto"/>
                <w:sz w:val="20"/>
              </w:rPr>
            </w:pPr>
          </w:p>
        </w:tc>
        <w:tc>
          <w:tcPr>
            <w:tcW w:w="547" w:type="dxa"/>
            <w:vAlign w:val="center"/>
          </w:tcPr>
          <w:p w14:paraId="5D97D832" w14:textId="77777777" w:rsidR="00B867B3" w:rsidRPr="00681592" w:rsidRDefault="00B867B3" w:rsidP="00B867B3">
            <w:pPr>
              <w:jc w:val="center"/>
              <w:rPr>
                <w:rFonts w:asciiTheme="minorHAnsi" w:hAnsiTheme="minorHAnsi" w:cstheme="minorHAnsi"/>
                <w:b/>
                <w:bCs/>
                <w:color w:val="auto"/>
                <w:sz w:val="20"/>
              </w:rPr>
            </w:pPr>
          </w:p>
        </w:tc>
        <w:tc>
          <w:tcPr>
            <w:tcW w:w="481" w:type="dxa"/>
            <w:vAlign w:val="center"/>
          </w:tcPr>
          <w:p w14:paraId="254DEF7A" w14:textId="77777777" w:rsidR="00B867B3" w:rsidRPr="00681592" w:rsidRDefault="00B867B3" w:rsidP="00B867B3">
            <w:pPr>
              <w:jc w:val="center"/>
              <w:rPr>
                <w:rFonts w:asciiTheme="minorHAnsi" w:hAnsiTheme="minorHAnsi" w:cstheme="minorHAnsi"/>
                <w:b/>
                <w:bCs/>
                <w:color w:val="auto"/>
                <w:sz w:val="20"/>
              </w:rPr>
            </w:pPr>
          </w:p>
        </w:tc>
        <w:tc>
          <w:tcPr>
            <w:tcW w:w="508" w:type="dxa"/>
            <w:vAlign w:val="center"/>
          </w:tcPr>
          <w:p w14:paraId="39E8D1B8" w14:textId="77777777" w:rsidR="00B867B3" w:rsidRPr="00681592" w:rsidRDefault="00B867B3" w:rsidP="00B867B3">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471" w:type="dxa"/>
            <w:vAlign w:val="center"/>
          </w:tcPr>
          <w:p w14:paraId="33C254BD" w14:textId="77777777" w:rsidR="00B867B3" w:rsidRPr="00681592" w:rsidRDefault="00B867B3" w:rsidP="00B867B3">
            <w:pPr>
              <w:jc w:val="center"/>
              <w:rPr>
                <w:rFonts w:asciiTheme="minorHAnsi" w:hAnsiTheme="minorHAnsi" w:cstheme="minorHAnsi"/>
                <w:b/>
                <w:bCs/>
                <w:color w:val="auto"/>
                <w:sz w:val="20"/>
              </w:rPr>
            </w:pPr>
          </w:p>
        </w:tc>
        <w:tc>
          <w:tcPr>
            <w:tcW w:w="1338" w:type="dxa"/>
            <w:gridSpan w:val="2"/>
            <w:shd w:val="clear" w:color="auto" w:fill="FF0000"/>
            <w:vAlign w:val="center"/>
          </w:tcPr>
          <w:p w14:paraId="4139A8C8" w14:textId="77777777" w:rsidR="00B867B3" w:rsidRPr="00681592" w:rsidRDefault="00B867B3" w:rsidP="00B867B3">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4"/>
                <w:szCs w:val="24"/>
              </w:rPr>
              <w:t>6</w:t>
            </w:r>
          </w:p>
        </w:tc>
      </w:tr>
      <w:tr w:rsidR="00B867B3" w:rsidRPr="00681592" w14:paraId="73084ED7" w14:textId="77777777" w:rsidTr="00B867B3">
        <w:trPr>
          <w:cantSplit/>
          <w:trHeight w:val="413"/>
          <w:tblCellSpacing w:w="20" w:type="dxa"/>
        </w:trPr>
        <w:tc>
          <w:tcPr>
            <w:tcW w:w="7878" w:type="dxa"/>
            <w:gridSpan w:val="11"/>
            <w:shd w:val="clear" w:color="auto" w:fill="E0E0E0"/>
            <w:vAlign w:val="center"/>
          </w:tcPr>
          <w:p w14:paraId="6FF783A5" w14:textId="77777777" w:rsidR="00B867B3" w:rsidRPr="00681592" w:rsidRDefault="00B867B3" w:rsidP="00B867B3">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Hazard Control Measures</w:t>
            </w:r>
          </w:p>
        </w:tc>
        <w:tc>
          <w:tcPr>
            <w:tcW w:w="1074" w:type="dxa"/>
            <w:shd w:val="clear" w:color="auto" w:fill="E0E0E0"/>
            <w:vAlign w:val="center"/>
          </w:tcPr>
          <w:p w14:paraId="05824E73" w14:textId="77777777" w:rsidR="00B867B3" w:rsidRPr="00681592" w:rsidRDefault="00B867B3" w:rsidP="00B867B3">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Residual Risk</w:t>
            </w:r>
          </w:p>
        </w:tc>
      </w:tr>
      <w:tr w:rsidR="00B867B3" w:rsidRPr="00681592" w14:paraId="3F3D2F0E" w14:textId="77777777" w:rsidTr="00B867B3">
        <w:trPr>
          <w:trHeight w:val="617"/>
          <w:tblCellSpacing w:w="20" w:type="dxa"/>
        </w:trPr>
        <w:tc>
          <w:tcPr>
            <w:tcW w:w="7878" w:type="dxa"/>
            <w:gridSpan w:val="11"/>
            <w:vAlign w:val="center"/>
          </w:tcPr>
          <w:p w14:paraId="20C58FBC"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Ensure that only those persons who are competent to use the mixer and authorised are permitted to use it;</w:t>
            </w:r>
          </w:p>
          <w:p w14:paraId="5627DC10"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Ensure that the mixer is set up on firm level ground in an exclusion zone if it is in a public area;</w:t>
            </w:r>
          </w:p>
          <w:p w14:paraId="52323790"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Ensure that visual checks of the mixer are carried out before use, to identify any obvious damage;</w:t>
            </w:r>
          </w:p>
          <w:p w14:paraId="6B8A82C6"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If required complete the weekly inspection register;</w:t>
            </w:r>
          </w:p>
          <w:p w14:paraId="3BC7E29C"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Ensure that all machine guards are in place and that covers are placed over the engine and belts when it is working;</w:t>
            </w:r>
          </w:p>
          <w:p w14:paraId="7E4D5E19"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Ensure that the cement mixer is taken out of service if found to be damaged or if it requires repair;</w:t>
            </w:r>
          </w:p>
          <w:p w14:paraId="791FE6B4"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The mixer should be suitably maintained and serviced in line with the manufacturer’s instructions;</w:t>
            </w:r>
          </w:p>
          <w:p w14:paraId="57E290E2"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Never place shovels, tools, hands and arms into the mixer whilst it is rotating and turn off the mixer when cleaning the inside;</w:t>
            </w:r>
          </w:p>
          <w:p w14:paraId="29DD13EE"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Never leave the mixer unattended in a public area as it may cause injury to others, even if it is in an exclusion zone;</w:t>
            </w:r>
          </w:p>
          <w:p w14:paraId="21526588" w14:textId="730A530E"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Consider if long hair, scarfs, and loose clothing etc. could be a hazard due to entanglement and tie long hair back and remove scarfs due to the hazard;</w:t>
            </w:r>
          </w:p>
          <w:p w14:paraId="710DE49A"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Put all materials close to the mixer including water to remove the requirement for excessive manual handling;</w:t>
            </w:r>
          </w:p>
          <w:p w14:paraId="3D07CBC0" w14:textId="6CB4E2E9"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Check the wind direction to avoid dust blowing onto other persons and property etc.;</w:t>
            </w:r>
          </w:p>
          <w:p w14:paraId="6F205C7D"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If using an electric mixer keep leads tidy and avoid creating a trip hazard. Keep cables away from water and ensure that they cannot become damaged;</w:t>
            </w:r>
          </w:p>
          <w:p w14:paraId="47891C26"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Wear the correct PPE for the task. When loading cement ensure that eye protection is worn at all times and the correct RPE identified within the COSHH assessment;</w:t>
            </w:r>
          </w:p>
          <w:p w14:paraId="7209B7A4"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 xml:space="preserve">If signage on the mixer indicates that hearing protection is to be used then it must be worn; ask your supervisor if you are unsure; </w:t>
            </w:r>
          </w:p>
          <w:p w14:paraId="79D7069C"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Ensure that the mixer has a current PAT test certificate; this should be undertaken every 3 months.</w:t>
            </w:r>
          </w:p>
          <w:p w14:paraId="0EC12C7B"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4"/>
                <w:szCs w:val="24"/>
              </w:rPr>
            </w:pPr>
            <w:r w:rsidRPr="00681592">
              <w:rPr>
                <w:rFonts w:asciiTheme="minorHAnsi" w:hAnsiTheme="minorHAnsi" w:cstheme="minorHAnsi"/>
                <w:color w:val="auto"/>
                <w:sz w:val="22"/>
                <w:szCs w:val="22"/>
              </w:rPr>
              <w:t>Operatives should be trained in the correct Manual Handling techniques to be used when lifting the mixer and the loading and unloading of the mixer</w:t>
            </w:r>
            <w:r w:rsidR="00FC37CE" w:rsidRPr="00681592">
              <w:rPr>
                <w:rFonts w:asciiTheme="minorHAnsi" w:hAnsiTheme="minorHAnsi" w:cstheme="minorHAnsi"/>
                <w:color w:val="auto"/>
                <w:sz w:val="22"/>
                <w:szCs w:val="22"/>
              </w:rPr>
              <w:t>;</w:t>
            </w:r>
          </w:p>
          <w:p w14:paraId="57D48377" w14:textId="7BC0671D" w:rsidR="00FC37CE" w:rsidRPr="00681592" w:rsidRDefault="00FC37CE" w:rsidP="00FC37CE">
            <w:pPr>
              <w:numPr>
                <w:ilvl w:val="0"/>
                <w:numId w:val="1"/>
              </w:numPr>
              <w:tabs>
                <w:tab w:val="clear" w:pos="576"/>
                <w:tab w:val="num" w:pos="234"/>
              </w:tabs>
              <w:ind w:left="234" w:hanging="23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If a petrol mixer is used: always shut off the engine and allow it to cool before re-fuelling. Relieve fuel tank pressure by loosening the fuel cap slowly;</w:t>
            </w:r>
          </w:p>
          <w:p w14:paraId="0EC45835" w14:textId="77777777" w:rsidR="00FC37CE" w:rsidRPr="00681592" w:rsidRDefault="00FC37CE" w:rsidP="00FC37CE">
            <w:pPr>
              <w:numPr>
                <w:ilvl w:val="0"/>
                <w:numId w:val="1"/>
              </w:numPr>
              <w:ind w:left="234" w:hanging="23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Wipe up any spilled fuel and check for leakage;</w:t>
            </w:r>
          </w:p>
          <w:p w14:paraId="1D7892EB" w14:textId="77777777" w:rsidR="00FC37CE" w:rsidRPr="00681592" w:rsidRDefault="00FC37CE" w:rsidP="00FC37CE">
            <w:pPr>
              <w:numPr>
                <w:ilvl w:val="0"/>
                <w:numId w:val="1"/>
              </w:numPr>
              <w:ind w:left="234" w:hanging="23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Always ensure the fuel cap is secured tightly. Check for fuel leakage while re-fuelling and</w:t>
            </w:r>
          </w:p>
          <w:p w14:paraId="49258E93" w14:textId="35A8F48C" w:rsidR="00FC37CE" w:rsidRPr="00681592" w:rsidRDefault="00FC37CE" w:rsidP="00FC37CE">
            <w:pPr>
              <w:numPr>
                <w:ilvl w:val="0"/>
                <w:numId w:val="1"/>
              </w:numPr>
              <w:tabs>
                <w:tab w:val="clear" w:pos="576"/>
                <w:tab w:val="num" w:pos="263"/>
                <w:tab w:val="num" w:pos="720"/>
              </w:tabs>
              <w:ind w:left="263" w:hanging="263"/>
              <w:jc w:val="both"/>
              <w:rPr>
                <w:rFonts w:asciiTheme="minorHAnsi" w:hAnsiTheme="minorHAnsi" w:cstheme="minorHAnsi"/>
                <w:color w:val="auto"/>
                <w:sz w:val="24"/>
                <w:szCs w:val="24"/>
              </w:rPr>
            </w:pPr>
            <w:r w:rsidRPr="00681592">
              <w:rPr>
                <w:rFonts w:asciiTheme="minorHAnsi" w:hAnsiTheme="minorHAnsi" w:cstheme="minorHAnsi"/>
                <w:color w:val="auto"/>
                <w:sz w:val="22"/>
                <w:szCs w:val="22"/>
              </w:rPr>
              <w:t>during operation. If a fuel leak is suspected, do not start or run the engine until the leak is fixed and spilled fuel has been wiped away.</w:t>
            </w:r>
          </w:p>
        </w:tc>
        <w:tc>
          <w:tcPr>
            <w:tcW w:w="1074" w:type="dxa"/>
            <w:shd w:val="clear" w:color="auto" w:fill="00B050"/>
            <w:vAlign w:val="center"/>
          </w:tcPr>
          <w:p w14:paraId="40DB79A4" w14:textId="77777777" w:rsidR="00B867B3" w:rsidRPr="00681592" w:rsidRDefault="00B867B3" w:rsidP="00B867B3">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Low</w:t>
            </w:r>
          </w:p>
          <w:p w14:paraId="3ED6530F" w14:textId="77777777" w:rsidR="00B867B3" w:rsidRPr="00681592" w:rsidRDefault="00B867B3" w:rsidP="00B867B3">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(3)</w:t>
            </w:r>
          </w:p>
        </w:tc>
      </w:tr>
    </w:tbl>
    <w:p w14:paraId="08340D9C" w14:textId="77777777" w:rsidR="00B867B3" w:rsidRPr="00681592" w:rsidRDefault="00B867B3">
      <w:pPr>
        <w:rPr>
          <w:rFonts w:asciiTheme="minorHAnsi" w:hAnsiTheme="minorHAnsi" w:cstheme="minorHAnsi"/>
          <w:color w:val="000000"/>
          <w:sz w:val="22"/>
          <w:szCs w:val="22"/>
          <w:lang w:eastAsia="en-GB"/>
        </w:rPr>
      </w:pPr>
    </w:p>
    <w:p w14:paraId="6588865C" w14:textId="77777777" w:rsidR="00B867B3" w:rsidRPr="00681592" w:rsidRDefault="00B867B3">
      <w:pPr>
        <w:rPr>
          <w:rFonts w:asciiTheme="minorHAnsi" w:hAnsiTheme="minorHAnsi" w:cstheme="minorHAnsi"/>
          <w:color w:val="000000"/>
          <w:sz w:val="22"/>
          <w:szCs w:val="22"/>
          <w:lang w:eastAsia="en-GB"/>
        </w:rPr>
      </w:pPr>
      <w:r w:rsidRPr="00681592">
        <w:rPr>
          <w:rFonts w:asciiTheme="minorHAnsi" w:hAnsiTheme="minorHAnsi" w:cstheme="minorHAnsi"/>
          <w:color w:val="000000"/>
          <w:sz w:val="22"/>
          <w:szCs w:val="22"/>
          <w:lang w:eastAsia="en-GB"/>
        </w:rPr>
        <w:br w:type="page"/>
      </w:r>
    </w:p>
    <w:tbl>
      <w:tblPr>
        <w:tblW w:w="9072"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654"/>
        <w:gridCol w:w="603"/>
        <w:gridCol w:w="562"/>
        <w:gridCol w:w="562"/>
        <w:gridCol w:w="563"/>
        <w:gridCol w:w="563"/>
        <w:gridCol w:w="587"/>
        <w:gridCol w:w="521"/>
        <w:gridCol w:w="548"/>
        <w:gridCol w:w="511"/>
        <w:gridCol w:w="264"/>
        <w:gridCol w:w="1134"/>
      </w:tblGrid>
      <w:tr w:rsidR="00B867B3" w:rsidRPr="00681592" w14:paraId="5157CABF" w14:textId="77777777" w:rsidTr="00B867B3">
        <w:trPr>
          <w:cantSplit/>
          <w:tblCellSpacing w:w="20" w:type="dxa"/>
        </w:trPr>
        <w:tc>
          <w:tcPr>
            <w:tcW w:w="2594" w:type="dxa"/>
            <w:shd w:val="clear" w:color="auto" w:fill="E0E0E0"/>
            <w:vAlign w:val="center"/>
          </w:tcPr>
          <w:p w14:paraId="55E0B333" w14:textId="77777777" w:rsidR="00B867B3" w:rsidRPr="00681592" w:rsidRDefault="00B867B3" w:rsidP="00B867B3">
            <w:pPr>
              <w:keepNext/>
              <w:spacing w:before="30" w:after="30"/>
              <w:jc w:val="center"/>
              <w:outlineLvl w:val="2"/>
              <w:rPr>
                <w:rFonts w:asciiTheme="minorHAnsi" w:hAnsiTheme="minorHAnsi" w:cstheme="minorHAnsi"/>
                <w:bCs/>
                <w:smallCaps/>
                <w:color w:val="auto"/>
                <w:sz w:val="22"/>
                <w:szCs w:val="22"/>
              </w:rPr>
            </w:pPr>
            <w:r w:rsidRPr="00681592">
              <w:rPr>
                <w:rFonts w:asciiTheme="minorHAnsi" w:hAnsiTheme="minorHAnsi" w:cstheme="minorHAnsi"/>
                <w:b/>
                <w:bCs/>
                <w:color w:val="auto"/>
                <w:sz w:val="22"/>
                <w:szCs w:val="22"/>
              </w:rPr>
              <w:lastRenderedPageBreak/>
              <w:t>Hazard Identified</w:t>
            </w:r>
          </w:p>
        </w:tc>
        <w:tc>
          <w:tcPr>
            <w:tcW w:w="563" w:type="dxa"/>
            <w:shd w:val="clear" w:color="auto" w:fill="E0E0E0"/>
            <w:vAlign w:val="center"/>
          </w:tcPr>
          <w:p w14:paraId="28479494"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E</w:t>
            </w:r>
          </w:p>
        </w:tc>
        <w:tc>
          <w:tcPr>
            <w:tcW w:w="522" w:type="dxa"/>
            <w:shd w:val="clear" w:color="auto" w:fill="E0E0E0"/>
            <w:vAlign w:val="center"/>
          </w:tcPr>
          <w:p w14:paraId="5D1BBE91"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C</w:t>
            </w:r>
          </w:p>
        </w:tc>
        <w:tc>
          <w:tcPr>
            <w:tcW w:w="522" w:type="dxa"/>
            <w:shd w:val="clear" w:color="auto" w:fill="E0E0E0"/>
            <w:vAlign w:val="center"/>
          </w:tcPr>
          <w:p w14:paraId="0C6AA17D"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P</w:t>
            </w:r>
          </w:p>
        </w:tc>
        <w:tc>
          <w:tcPr>
            <w:tcW w:w="523" w:type="dxa"/>
            <w:shd w:val="clear" w:color="auto" w:fill="E0E0E0"/>
            <w:vAlign w:val="center"/>
          </w:tcPr>
          <w:p w14:paraId="71C1DF98"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23" w:type="dxa"/>
            <w:shd w:val="clear" w:color="auto" w:fill="E0E0E0"/>
            <w:vAlign w:val="center"/>
          </w:tcPr>
          <w:p w14:paraId="35ABCA59"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547" w:type="dxa"/>
            <w:shd w:val="clear" w:color="auto" w:fill="E0E0E0"/>
            <w:vAlign w:val="center"/>
          </w:tcPr>
          <w:p w14:paraId="1A7E8330"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481" w:type="dxa"/>
            <w:shd w:val="clear" w:color="auto" w:fill="E0E0E0"/>
            <w:vAlign w:val="center"/>
          </w:tcPr>
          <w:p w14:paraId="027B8D87"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3</w:t>
            </w:r>
          </w:p>
        </w:tc>
        <w:tc>
          <w:tcPr>
            <w:tcW w:w="508" w:type="dxa"/>
            <w:shd w:val="clear" w:color="auto" w:fill="E0E0E0"/>
            <w:vAlign w:val="center"/>
          </w:tcPr>
          <w:p w14:paraId="58F11349"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2</w:t>
            </w:r>
          </w:p>
        </w:tc>
        <w:tc>
          <w:tcPr>
            <w:tcW w:w="471" w:type="dxa"/>
            <w:shd w:val="clear" w:color="auto" w:fill="E0E0E0"/>
            <w:vAlign w:val="center"/>
          </w:tcPr>
          <w:p w14:paraId="337DCDE9" w14:textId="77777777" w:rsidR="00B867B3" w:rsidRPr="00681592" w:rsidRDefault="00B867B3" w:rsidP="00B867B3">
            <w:pPr>
              <w:spacing w:before="30" w:after="30"/>
              <w:jc w:val="center"/>
              <w:rPr>
                <w:rFonts w:asciiTheme="minorHAnsi" w:hAnsiTheme="minorHAnsi" w:cstheme="minorHAnsi"/>
                <w:b/>
                <w:bCs/>
                <w:color w:val="auto"/>
                <w:sz w:val="24"/>
                <w:szCs w:val="24"/>
              </w:rPr>
            </w:pPr>
            <w:r w:rsidRPr="00681592">
              <w:rPr>
                <w:rFonts w:asciiTheme="minorHAnsi" w:hAnsiTheme="minorHAnsi" w:cstheme="minorHAnsi"/>
                <w:b/>
                <w:bCs/>
                <w:color w:val="auto"/>
                <w:sz w:val="24"/>
                <w:szCs w:val="24"/>
              </w:rPr>
              <w:t>1</w:t>
            </w:r>
          </w:p>
        </w:tc>
        <w:tc>
          <w:tcPr>
            <w:tcW w:w="1338" w:type="dxa"/>
            <w:gridSpan w:val="2"/>
            <w:shd w:val="clear" w:color="auto" w:fill="E0E0E0"/>
            <w:vAlign w:val="center"/>
          </w:tcPr>
          <w:p w14:paraId="7C512DD2" w14:textId="77777777" w:rsidR="00B867B3" w:rsidRPr="00681592" w:rsidRDefault="00B867B3" w:rsidP="00B867B3">
            <w:pPr>
              <w:keepNext/>
              <w:spacing w:before="30" w:after="30"/>
              <w:jc w:val="center"/>
              <w:outlineLvl w:val="3"/>
              <w:rPr>
                <w:rFonts w:asciiTheme="minorHAnsi" w:hAnsiTheme="minorHAnsi" w:cstheme="minorHAnsi"/>
                <w:b/>
                <w:bCs/>
                <w:color w:val="auto"/>
                <w:sz w:val="22"/>
                <w:szCs w:val="22"/>
              </w:rPr>
            </w:pPr>
            <w:r w:rsidRPr="00681592">
              <w:rPr>
                <w:rFonts w:asciiTheme="minorHAnsi" w:hAnsiTheme="minorHAnsi" w:cstheme="minorHAnsi"/>
                <w:b/>
                <w:bCs/>
                <w:color w:val="auto"/>
                <w:sz w:val="22"/>
                <w:szCs w:val="22"/>
              </w:rPr>
              <w:t>B x C = D</w:t>
            </w:r>
          </w:p>
        </w:tc>
      </w:tr>
      <w:tr w:rsidR="00B867B3" w:rsidRPr="00681592" w14:paraId="168F619C" w14:textId="77777777" w:rsidTr="00B867B3">
        <w:trPr>
          <w:cantSplit/>
          <w:trHeight w:val="377"/>
          <w:tblCellSpacing w:w="20" w:type="dxa"/>
        </w:trPr>
        <w:tc>
          <w:tcPr>
            <w:tcW w:w="2594" w:type="dxa"/>
            <w:vAlign w:val="center"/>
          </w:tcPr>
          <w:p w14:paraId="3009EC29" w14:textId="09B1DE96" w:rsidR="00B867B3" w:rsidRPr="00681592" w:rsidRDefault="00B867B3" w:rsidP="00B867B3">
            <w:pPr>
              <w:spacing w:before="50" w:after="50"/>
              <w:jc w:val="center"/>
              <w:rPr>
                <w:rFonts w:asciiTheme="minorHAnsi" w:hAnsiTheme="minorHAnsi" w:cstheme="minorHAnsi"/>
                <w:b/>
                <w:bCs/>
                <w:color w:val="auto"/>
                <w:sz w:val="24"/>
                <w:szCs w:val="24"/>
              </w:rPr>
            </w:pPr>
            <w:r w:rsidRPr="00681592">
              <w:rPr>
                <w:rFonts w:asciiTheme="minorHAnsi" w:hAnsiTheme="minorHAnsi" w:cstheme="minorHAnsi"/>
                <w:b/>
                <w:bCs/>
                <w:iCs/>
                <w:color w:val="auto"/>
                <w:sz w:val="24"/>
                <w:szCs w:val="24"/>
              </w:rPr>
              <w:t>Use of a Vibrating Plate</w:t>
            </w:r>
          </w:p>
        </w:tc>
        <w:tc>
          <w:tcPr>
            <w:tcW w:w="563" w:type="dxa"/>
            <w:vAlign w:val="center"/>
          </w:tcPr>
          <w:p w14:paraId="07B5B485" w14:textId="77777777" w:rsidR="00B867B3" w:rsidRPr="00681592" w:rsidRDefault="00B867B3" w:rsidP="00B867B3">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2" w:type="dxa"/>
            <w:vAlign w:val="center"/>
          </w:tcPr>
          <w:p w14:paraId="60DAFAB3" w14:textId="77777777" w:rsidR="00B867B3" w:rsidRPr="00681592" w:rsidRDefault="00B867B3" w:rsidP="00B867B3">
            <w:pPr>
              <w:jc w:val="center"/>
              <w:rPr>
                <w:rFonts w:asciiTheme="minorHAnsi" w:hAnsiTheme="minorHAnsi" w:cstheme="minorHAnsi"/>
                <w:b/>
                <w:bCs/>
                <w:color w:val="auto"/>
                <w:sz w:val="20"/>
              </w:rPr>
            </w:pPr>
          </w:p>
        </w:tc>
        <w:tc>
          <w:tcPr>
            <w:tcW w:w="522" w:type="dxa"/>
            <w:vAlign w:val="center"/>
          </w:tcPr>
          <w:p w14:paraId="4BD0A18F" w14:textId="77777777" w:rsidR="00B867B3" w:rsidRPr="00681592" w:rsidRDefault="00B867B3" w:rsidP="00B867B3">
            <w:pPr>
              <w:jc w:val="center"/>
              <w:rPr>
                <w:rFonts w:asciiTheme="minorHAnsi" w:hAnsiTheme="minorHAnsi" w:cstheme="minorHAnsi"/>
                <w:b/>
                <w:bCs/>
                <w:color w:val="auto"/>
                <w:sz w:val="20"/>
              </w:rPr>
            </w:pPr>
          </w:p>
        </w:tc>
        <w:tc>
          <w:tcPr>
            <w:tcW w:w="523" w:type="dxa"/>
            <w:vAlign w:val="center"/>
          </w:tcPr>
          <w:p w14:paraId="1DD2C072" w14:textId="77777777" w:rsidR="00B867B3" w:rsidRPr="00681592" w:rsidRDefault="00B867B3" w:rsidP="00B867B3">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523" w:type="dxa"/>
            <w:vAlign w:val="center"/>
          </w:tcPr>
          <w:p w14:paraId="392D928E" w14:textId="77777777" w:rsidR="00B867B3" w:rsidRPr="00681592" w:rsidRDefault="00B867B3" w:rsidP="00B867B3">
            <w:pPr>
              <w:jc w:val="center"/>
              <w:rPr>
                <w:rFonts w:asciiTheme="minorHAnsi" w:hAnsiTheme="minorHAnsi" w:cstheme="minorHAnsi"/>
                <w:b/>
                <w:bCs/>
                <w:color w:val="auto"/>
                <w:sz w:val="20"/>
              </w:rPr>
            </w:pPr>
          </w:p>
        </w:tc>
        <w:tc>
          <w:tcPr>
            <w:tcW w:w="547" w:type="dxa"/>
            <w:vAlign w:val="center"/>
          </w:tcPr>
          <w:p w14:paraId="245C33D2" w14:textId="77777777" w:rsidR="00B867B3" w:rsidRPr="00681592" w:rsidRDefault="00B867B3" w:rsidP="00B867B3">
            <w:pPr>
              <w:jc w:val="center"/>
              <w:rPr>
                <w:rFonts w:asciiTheme="minorHAnsi" w:hAnsiTheme="minorHAnsi" w:cstheme="minorHAnsi"/>
                <w:b/>
                <w:bCs/>
                <w:color w:val="auto"/>
                <w:sz w:val="20"/>
              </w:rPr>
            </w:pPr>
          </w:p>
        </w:tc>
        <w:tc>
          <w:tcPr>
            <w:tcW w:w="481" w:type="dxa"/>
            <w:vAlign w:val="center"/>
          </w:tcPr>
          <w:p w14:paraId="003CB7CA" w14:textId="77777777" w:rsidR="00B867B3" w:rsidRPr="00681592" w:rsidRDefault="00B867B3" w:rsidP="00B867B3">
            <w:pPr>
              <w:jc w:val="center"/>
              <w:rPr>
                <w:rFonts w:asciiTheme="minorHAnsi" w:hAnsiTheme="minorHAnsi" w:cstheme="minorHAnsi"/>
                <w:b/>
                <w:bCs/>
                <w:color w:val="auto"/>
                <w:sz w:val="20"/>
              </w:rPr>
            </w:pPr>
          </w:p>
        </w:tc>
        <w:tc>
          <w:tcPr>
            <w:tcW w:w="508" w:type="dxa"/>
            <w:vAlign w:val="center"/>
          </w:tcPr>
          <w:p w14:paraId="34637236" w14:textId="77777777" w:rsidR="00B867B3" w:rsidRPr="00681592" w:rsidRDefault="00B867B3" w:rsidP="00B867B3">
            <w:pPr>
              <w:jc w:val="center"/>
              <w:rPr>
                <w:rFonts w:asciiTheme="minorHAnsi" w:hAnsiTheme="minorHAnsi" w:cstheme="minorHAnsi"/>
                <w:b/>
                <w:bCs/>
                <w:color w:val="auto"/>
                <w:sz w:val="20"/>
              </w:rPr>
            </w:pPr>
            <w:r w:rsidRPr="00681592">
              <w:rPr>
                <w:rFonts w:asciiTheme="minorHAnsi" w:hAnsiTheme="minorHAnsi" w:cstheme="minorHAnsi"/>
                <w:b/>
                <w:bCs/>
                <w:color w:val="auto"/>
                <w:sz w:val="20"/>
              </w:rPr>
              <w:sym w:font="Wingdings 2" w:char="F050"/>
            </w:r>
          </w:p>
        </w:tc>
        <w:tc>
          <w:tcPr>
            <w:tcW w:w="471" w:type="dxa"/>
            <w:vAlign w:val="center"/>
          </w:tcPr>
          <w:p w14:paraId="66215370" w14:textId="77777777" w:rsidR="00B867B3" w:rsidRPr="00681592" w:rsidRDefault="00B867B3" w:rsidP="00B867B3">
            <w:pPr>
              <w:jc w:val="center"/>
              <w:rPr>
                <w:rFonts w:asciiTheme="minorHAnsi" w:hAnsiTheme="minorHAnsi" w:cstheme="minorHAnsi"/>
                <w:b/>
                <w:bCs/>
                <w:color w:val="auto"/>
                <w:sz w:val="20"/>
              </w:rPr>
            </w:pPr>
          </w:p>
        </w:tc>
        <w:tc>
          <w:tcPr>
            <w:tcW w:w="1338" w:type="dxa"/>
            <w:gridSpan w:val="2"/>
            <w:shd w:val="clear" w:color="auto" w:fill="FF0000"/>
            <w:vAlign w:val="center"/>
          </w:tcPr>
          <w:p w14:paraId="278AE567" w14:textId="77777777" w:rsidR="00B867B3" w:rsidRPr="00681592" w:rsidRDefault="00B867B3" w:rsidP="00B867B3">
            <w:pPr>
              <w:jc w:val="center"/>
              <w:rPr>
                <w:rFonts w:asciiTheme="minorHAnsi" w:hAnsiTheme="minorHAnsi" w:cstheme="minorHAnsi"/>
                <w:b/>
                <w:bCs/>
                <w:color w:val="FFFFFF"/>
                <w:sz w:val="24"/>
                <w:szCs w:val="24"/>
              </w:rPr>
            </w:pPr>
            <w:r w:rsidRPr="00681592">
              <w:rPr>
                <w:rFonts w:asciiTheme="minorHAnsi" w:hAnsiTheme="minorHAnsi" w:cstheme="minorHAnsi"/>
                <w:b/>
                <w:bCs/>
                <w:color w:val="FFFFFF"/>
                <w:sz w:val="24"/>
                <w:szCs w:val="24"/>
              </w:rPr>
              <w:t>6</w:t>
            </w:r>
          </w:p>
        </w:tc>
      </w:tr>
      <w:tr w:rsidR="00B867B3" w:rsidRPr="00681592" w14:paraId="1C3BE3B6" w14:textId="77777777" w:rsidTr="00B867B3">
        <w:trPr>
          <w:cantSplit/>
          <w:trHeight w:val="413"/>
          <w:tblCellSpacing w:w="20" w:type="dxa"/>
        </w:trPr>
        <w:tc>
          <w:tcPr>
            <w:tcW w:w="7878" w:type="dxa"/>
            <w:gridSpan w:val="11"/>
            <w:shd w:val="clear" w:color="auto" w:fill="E0E0E0"/>
            <w:vAlign w:val="center"/>
          </w:tcPr>
          <w:p w14:paraId="76BEDE42" w14:textId="77777777" w:rsidR="00B867B3" w:rsidRPr="00681592" w:rsidRDefault="00B867B3" w:rsidP="00B867B3">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Hazard Control Measures</w:t>
            </w:r>
          </w:p>
        </w:tc>
        <w:tc>
          <w:tcPr>
            <w:tcW w:w="1074" w:type="dxa"/>
            <w:shd w:val="clear" w:color="auto" w:fill="E0E0E0"/>
            <w:vAlign w:val="center"/>
          </w:tcPr>
          <w:p w14:paraId="13617115" w14:textId="77777777" w:rsidR="00B867B3" w:rsidRPr="00681592" w:rsidRDefault="00B867B3" w:rsidP="00B867B3">
            <w:pPr>
              <w:jc w:val="center"/>
              <w:rPr>
                <w:rFonts w:asciiTheme="minorHAnsi" w:hAnsiTheme="minorHAnsi" w:cstheme="minorHAnsi"/>
                <w:b/>
                <w:bCs/>
                <w:color w:val="auto"/>
                <w:sz w:val="24"/>
                <w:szCs w:val="24"/>
              </w:rPr>
            </w:pPr>
            <w:r w:rsidRPr="00681592">
              <w:rPr>
                <w:rFonts w:asciiTheme="minorHAnsi" w:hAnsiTheme="minorHAnsi" w:cstheme="minorHAnsi"/>
                <w:b/>
                <w:bCs/>
                <w:color w:val="auto"/>
                <w:sz w:val="22"/>
                <w:szCs w:val="22"/>
              </w:rPr>
              <w:t>Residual Risk</w:t>
            </w:r>
          </w:p>
        </w:tc>
      </w:tr>
      <w:tr w:rsidR="00B867B3" w:rsidRPr="00681592" w14:paraId="2D9D7A31" w14:textId="77777777" w:rsidTr="00B867B3">
        <w:trPr>
          <w:trHeight w:val="617"/>
          <w:tblCellSpacing w:w="20" w:type="dxa"/>
        </w:trPr>
        <w:tc>
          <w:tcPr>
            <w:tcW w:w="7878" w:type="dxa"/>
            <w:gridSpan w:val="11"/>
            <w:vAlign w:val="center"/>
          </w:tcPr>
          <w:p w14:paraId="409B6F9F"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Ensure that only those persons who are competent to use the mixer and authorised are permitted to use it;</w:t>
            </w:r>
          </w:p>
          <w:p w14:paraId="31D4CBA4" w14:textId="09020C85"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Ensure that visual checks of the vibrating plate are carried out before use, to identify any obvious damage;</w:t>
            </w:r>
          </w:p>
          <w:p w14:paraId="4B951BEF"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If required complete the weekly inspection register;</w:t>
            </w:r>
          </w:p>
          <w:p w14:paraId="325D72FF" w14:textId="7777777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Ensure that all machine guards are in place and that covers are placed over the engine and belts when it is working;</w:t>
            </w:r>
          </w:p>
          <w:p w14:paraId="46116BF1" w14:textId="68FF0BE5"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Ensure that the vibrating plate is taken out of service if found to be damaged or if it requires repair;</w:t>
            </w:r>
          </w:p>
          <w:p w14:paraId="2566C515" w14:textId="16E564F7"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The vibrating plate should be suitably maintained and serviced in line with the manufacturer’s instructions;</w:t>
            </w:r>
          </w:p>
          <w:p w14:paraId="06ED28A6" w14:textId="225821EB" w:rsidR="00B867B3" w:rsidRPr="00681592" w:rsidRDefault="00B867B3" w:rsidP="00B867B3">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Never leave the vibrating plate unattended in a public area as it may cause injury to others, even if it is in an exclusion zone;</w:t>
            </w:r>
          </w:p>
          <w:p w14:paraId="0D5FC000" w14:textId="77777777" w:rsidR="00FC37CE" w:rsidRPr="00681592" w:rsidRDefault="00B867B3" w:rsidP="00FC37CE">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Do not wear loose clothing or jewellery as it may become entangled in the belt drive;</w:t>
            </w:r>
          </w:p>
          <w:p w14:paraId="209BFD6D" w14:textId="0AB2C6D7" w:rsidR="00FC37CE" w:rsidRPr="00681592" w:rsidRDefault="00B867B3" w:rsidP="00FC37CE">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Ensure that the area to be compacted does not contain any 'live' electrical cables, gas, water or</w:t>
            </w:r>
            <w:r w:rsidR="00FC37CE" w:rsidRPr="00681592">
              <w:rPr>
                <w:rFonts w:asciiTheme="minorHAnsi" w:hAnsiTheme="minorHAnsi" w:cstheme="minorHAnsi"/>
                <w:color w:val="auto"/>
                <w:sz w:val="22"/>
                <w:szCs w:val="22"/>
              </w:rPr>
              <w:t xml:space="preserve"> </w:t>
            </w:r>
            <w:r w:rsidRPr="00681592">
              <w:rPr>
                <w:rFonts w:asciiTheme="minorHAnsi" w:hAnsiTheme="minorHAnsi" w:cstheme="minorHAnsi"/>
                <w:color w:val="auto"/>
                <w:sz w:val="22"/>
                <w:szCs w:val="22"/>
              </w:rPr>
              <w:t>communications services which may be</w:t>
            </w:r>
            <w:r w:rsidR="00FC37CE" w:rsidRPr="00681592">
              <w:rPr>
                <w:rFonts w:asciiTheme="minorHAnsi" w:hAnsiTheme="minorHAnsi" w:cstheme="minorHAnsi"/>
                <w:color w:val="auto"/>
                <w:sz w:val="22"/>
                <w:szCs w:val="22"/>
              </w:rPr>
              <w:t xml:space="preserve"> </w:t>
            </w:r>
            <w:r w:rsidRPr="00681592">
              <w:rPr>
                <w:rFonts w:asciiTheme="minorHAnsi" w:hAnsiTheme="minorHAnsi" w:cstheme="minorHAnsi"/>
                <w:color w:val="auto"/>
                <w:sz w:val="22"/>
                <w:szCs w:val="22"/>
              </w:rPr>
              <w:t>damaged by the action of the machin</w:t>
            </w:r>
            <w:r w:rsidR="00FC37CE" w:rsidRPr="00681592">
              <w:rPr>
                <w:rFonts w:asciiTheme="minorHAnsi" w:hAnsiTheme="minorHAnsi" w:cstheme="minorHAnsi"/>
                <w:color w:val="auto"/>
                <w:sz w:val="22"/>
                <w:szCs w:val="22"/>
              </w:rPr>
              <w:t>e;</w:t>
            </w:r>
          </w:p>
          <w:p w14:paraId="650D9E97" w14:textId="1B40E207" w:rsidR="00FC37CE" w:rsidRPr="00681592" w:rsidRDefault="00B867B3" w:rsidP="00FC37CE">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Ensure that machine is operated in a well</w:t>
            </w:r>
            <w:r w:rsidR="00FC37CE" w:rsidRPr="00681592">
              <w:rPr>
                <w:rFonts w:asciiTheme="minorHAnsi" w:hAnsiTheme="minorHAnsi" w:cstheme="minorHAnsi"/>
                <w:color w:val="auto"/>
                <w:sz w:val="22"/>
                <w:szCs w:val="22"/>
              </w:rPr>
              <w:t xml:space="preserve"> </w:t>
            </w:r>
            <w:r w:rsidRPr="00681592">
              <w:rPr>
                <w:rFonts w:asciiTheme="minorHAnsi" w:hAnsiTheme="minorHAnsi" w:cstheme="minorHAnsi"/>
                <w:color w:val="auto"/>
                <w:sz w:val="22"/>
                <w:szCs w:val="22"/>
              </w:rPr>
              <w:t>ventila</w:t>
            </w:r>
            <w:r w:rsidR="00FC37CE" w:rsidRPr="00681592">
              <w:rPr>
                <w:rFonts w:asciiTheme="minorHAnsi" w:hAnsiTheme="minorHAnsi" w:cstheme="minorHAnsi"/>
                <w:color w:val="auto"/>
                <w:sz w:val="22"/>
                <w:szCs w:val="22"/>
              </w:rPr>
              <w:t>ted area to clear exhaust fumes;</w:t>
            </w:r>
          </w:p>
          <w:p w14:paraId="027E2F1A" w14:textId="39F442E2" w:rsidR="00FC37CE" w:rsidRPr="00681592" w:rsidRDefault="00B867B3" w:rsidP="00FC37CE">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Never stand on</w:t>
            </w:r>
            <w:r w:rsidR="00FC37CE" w:rsidRPr="00681592">
              <w:rPr>
                <w:rFonts w:asciiTheme="minorHAnsi" w:hAnsiTheme="minorHAnsi" w:cstheme="minorHAnsi"/>
                <w:color w:val="auto"/>
                <w:sz w:val="22"/>
                <w:szCs w:val="22"/>
              </w:rPr>
              <w:t xml:space="preserve"> the unit while it is operating;</w:t>
            </w:r>
          </w:p>
          <w:p w14:paraId="15DAF113" w14:textId="28481BF0" w:rsidR="00FC37CE" w:rsidRPr="00681592" w:rsidRDefault="00B867B3" w:rsidP="00FC37CE">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Ex</w:t>
            </w:r>
            <w:r w:rsidR="00FC37CE" w:rsidRPr="00681592">
              <w:rPr>
                <w:rFonts w:asciiTheme="minorHAnsi" w:hAnsiTheme="minorHAnsi" w:cstheme="minorHAnsi"/>
                <w:color w:val="auto"/>
                <w:sz w:val="22"/>
                <w:szCs w:val="22"/>
              </w:rPr>
              <w:t>ercise care when operating unit;</w:t>
            </w:r>
          </w:p>
          <w:p w14:paraId="1263DF77" w14:textId="23139A4B" w:rsidR="00B867B3" w:rsidRPr="00681592" w:rsidRDefault="00B867B3" w:rsidP="00FC37CE">
            <w:pPr>
              <w:numPr>
                <w:ilvl w:val="0"/>
                <w:numId w:val="1"/>
              </w:numPr>
              <w:tabs>
                <w:tab w:val="clear" w:pos="576"/>
                <w:tab w:val="num" w:pos="263"/>
                <w:tab w:val="num" w:pos="720"/>
              </w:tabs>
              <w:ind w:left="263" w:hanging="263"/>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Exposure to vibration or repetitive work over a</w:t>
            </w:r>
            <w:r w:rsidR="00FC37CE" w:rsidRPr="00681592">
              <w:rPr>
                <w:rFonts w:asciiTheme="minorHAnsi" w:hAnsiTheme="minorHAnsi" w:cstheme="minorHAnsi"/>
                <w:color w:val="auto"/>
                <w:sz w:val="22"/>
                <w:szCs w:val="22"/>
              </w:rPr>
              <w:t xml:space="preserve"> </w:t>
            </w:r>
            <w:r w:rsidRPr="00681592">
              <w:rPr>
                <w:rFonts w:asciiTheme="minorHAnsi" w:hAnsiTheme="minorHAnsi" w:cstheme="minorHAnsi"/>
                <w:color w:val="auto"/>
                <w:sz w:val="22"/>
                <w:szCs w:val="22"/>
              </w:rPr>
              <w:t>prolonged period may be harmful to hands and</w:t>
            </w:r>
            <w:r w:rsidR="00FC37CE" w:rsidRPr="00681592">
              <w:rPr>
                <w:rFonts w:asciiTheme="minorHAnsi" w:hAnsiTheme="minorHAnsi" w:cstheme="minorHAnsi"/>
                <w:color w:val="auto"/>
                <w:sz w:val="22"/>
                <w:szCs w:val="22"/>
              </w:rPr>
              <w:t xml:space="preserve"> arms;</w:t>
            </w:r>
          </w:p>
          <w:p w14:paraId="3FFA6D77" w14:textId="77777777" w:rsidR="00FC37CE" w:rsidRPr="00681592" w:rsidRDefault="00FC37CE" w:rsidP="00FC37CE">
            <w:pPr>
              <w:numPr>
                <w:ilvl w:val="0"/>
                <w:numId w:val="1"/>
              </w:numPr>
              <w:tabs>
                <w:tab w:val="clear" w:pos="576"/>
                <w:tab w:val="num" w:pos="234"/>
              </w:tabs>
              <w:ind w:left="234" w:hanging="23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Records of exposure are to be maintained for trigger action times to ensure maximum levels are not exceeded;</w:t>
            </w:r>
          </w:p>
          <w:p w14:paraId="054636C4" w14:textId="77777777" w:rsidR="00FC37CE" w:rsidRPr="00681592" w:rsidRDefault="00FC37CE" w:rsidP="00FC37CE">
            <w:pPr>
              <w:numPr>
                <w:ilvl w:val="0"/>
                <w:numId w:val="1"/>
              </w:numPr>
              <w:tabs>
                <w:tab w:val="clear" w:pos="576"/>
                <w:tab w:val="num" w:pos="234"/>
              </w:tabs>
              <w:ind w:left="234" w:hanging="23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Reference shall be made to the manufacturer’s vibration rating (m/s2) and the necessary calculations and total time of using the tool must be provided to the end users;</w:t>
            </w:r>
          </w:p>
          <w:p w14:paraId="14904954" w14:textId="77777777" w:rsidR="00FC37CE" w:rsidRPr="00681592" w:rsidRDefault="00FC37CE" w:rsidP="00FC37CE">
            <w:pPr>
              <w:numPr>
                <w:ilvl w:val="0"/>
                <w:numId w:val="1"/>
              </w:numPr>
              <w:tabs>
                <w:tab w:val="clear" w:pos="576"/>
                <w:tab w:val="num" w:pos="234"/>
              </w:tabs>
              <w:ind w:left="234" w:hanging="234"/>
              <w:jc w:val="both"/>
              <w:rPr>
                <w:rFonts w:asciiTheme="minorHAnsi" w:hAnsiTheme="minorHAnsi" w:cstheme="minorHAnsi"/>
                <w:color w:val="auto"/>
                <w:sz w:val="24"/>
                <w:szCs w:val="24"/>
              </w:rPr>
            </w:pPr>
            <w:r w:rsidRPr="00681592">
              <w:rPr>
                <w:rFonts w:asciiTheme="minorHAnsi" w:hAnsiTheme="minorHAnsi" w:cstheme="minorHAnsi"/>
                <w:color w:val="auto"/>
                <w:sz w:val="22"/>
                <w:szCs w:val="22"/>
              </w:rPr>
              <w:t>Operators are to be instructed on taking frequent breaks, job rotation, massaging fingers and keeping their hands warm;</w:t>
            </w:r>
          </w:p>
          <w:p w14:paraId="737AD1F4" w14:textId="77777777" w:rsidR="00FC37CE" w:rsidRPr="00681592" w:rsidRDefault="00FC37CE" w:rsidP="00FC37CE">
            <w:pPr>
              <w:numPr>
                <w:ilvl w:val="0"/>
                <w:numId w:val="1"/>
              </w:numPr>
              <w:tabs>
                <w:tab w:val="clear" w:pos="576"/>
                <w:tab w:val="num" w:pos="234"/>
              </w:tabs>
              <w:ind w:left="234" w:hanging="23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The following PPE must be worn: dust mask and safety goggles if in a dusty environment; Ear muffs or ear plugs; Leather boots with steel capped toes;</w:t>
            </w:r>
          </w:p>
          <w:p w14:paraId="50BADBA9" w14:textId="32B4F803" w:rsidR="00FC37CE" w:rsidRPr="00681592" w:rsidRDefault="00FC37CE" w:rsidP="00FC37CE">
            <w:pPr>
              <w:numPr>
                <w:ilvl w:val="0"/>
                <w:numId w:val="1"/>
              </w:numPr>
              <w:tabs>
                <w:tab w:val="clear" w:pos="576"/>
                <w:tab w:val="num" w:pos="234"/>
              </w:tabs>
              <w:ind w:left="234" w:hanging="23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Always shut off the engine and allow it to cool before re-fuelling. Relieve fuel tank pressure by loosening the fuel cap slowly;</w:t>
            </w:r>
          </w:p>
          <w:p w14:paraId="5CB4F37B" w14:textId="77777777" w:rsidR="00FC37CE" w:rsidRPr="00681592" w:rsidRDefault="00FC37CE" w:rsidP="00FC37CE">
            <w:pPr>
              <w:numPr>
                <w:ilvl w:val="0"/>
                <w:numId w:val="1"/>
              </w:numPr>
              <w:ind w:left="234" w:hanging="23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Wipe up any spilled fuel and check for leakage;</w:t>
            </w:r>
          </w:p>
          <w:p w14:paraId="60DDA3B7" w14:textId="77777777" w:rsidR="00FC37CE" w:rsidRPr="00681592" w:rsidRDefault="00FC37CE" w:rsidP="00FC37CE">
            <w:pPr>
              <w:numPr>
                <w:ilvl w:val="0"/>
                <w:numId w:val="1"/>
              </w:numPr>
              <w:ind w:left="234" w:hanging="23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Always ensure the fuel cap is secured tightly. Check for fuel leakage while re-fuelling and</w:t>
            </w:r>
          </w:p>
          <w:p w14:paraId="561D06A6" w14:textId="30665528" w:rsidR="00FC37CE" w:rsidRPr="00681592" w:rsidRDefault="00FC37CE" w:rsidP="00FC37CE">
            <w:pPr>
              <w:ind w:left="234"/>
              <w:jc w:val="both"/>
              <w:rPr>
                <w:rFonts w:asciiTheme="minorHAnsi" w:hAnsiTheme="minorHAnsi" w:cstheme="minorHAnsi"/>
                <w:color w:val="auto"/>
                <w:sz w:val="22"/>
                <w:szCs w:val="22"/>
              </w:rPr>
            </w:pPr>
            <w:r w:rsidRPr="00681592">
              <w:rPr>
                <w:rFonts w:asciiTheme="minorHAnsi" w:hAnsiTheme="minorHAnsi" w:cstheme="minorHAnsi"/>
                <w:color w:val="auto"/>
                <w:sz w:val="22"/>
                <w:szCs w:val="22"/>
              </w:rPr>
              <w:t>during operation. If a fuel leak is suspected, do not start or run the engine until the leak is fixed and spilled fuel has been wiped away.</w:t>
            </w:r>
          </w:p>
        </w:tc>
        <w:tc>
          <w:tcPr>
            <w:tcW w:w="1074" w:type="dxa"/>
            <w:shd w:val="clear" w:color="auto" w:fill="00B050"/>
            <w:vAlign w:val="center"/>
          </w:tcPr>
          <w:p w14:paraId="3294EA05" w14:textId="77777777" w:rsidR="00B867B3" w:rsidRPr="00681592" w:rsidRDefault="00B867B3" w:rsidP="00B867B3">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Low</w:t>
            </w:r>
          </w:p>
          <w:p w14:paraId="15E281E2" w14:textId="77777777" w:rsidR="00B867B3" w:rsidRPr="00681592" w:rsidRDefault="00B867B3" w:rsidP="00B867B3">
            <w:pPr>
              <w:spacing w:before="50" w:after="50"/>
              <w:jc w:val="center"/>
              <w:rPr>
                <w:rFonts w:asciiTheme="minorHAnsi" w:hAnsiTheme="minorHAnsi" w:cstheme="minorHAnsi"/>
                <w:b/>
                <w:bCs/>
                <w:color w:val="FFFFFF"/>
                <w:sz w:val="22"/>
                <w:szCs w:val="22"/>
              </w:rPr>
            </w:pPr>
            <w:r w:rsidRPr="00681592">
              <w:rPr>
                <w:rFonts w:asciiTheme="minorHAnsi" w:hAnsiTheme="minorHAnsi" w:cstheme="minorHAnsi"/>
                <w:b/>
                <w:bCs/>
                <w:color w:val="FFFFFF"/>
                <w:sz w:val="22"/>
                <w:szCs w:val="22"/>
              </w:rPr>
              <w:t>(3)</w:t>
            </w:r>
          </w:p>
        </w:tc>
      </w:tr>
    </w:tbl>
    <w:p w14:paraId="7474BA61" w14:textId="4FFAD9F6" w:rsidR="004374EC" w:rsidRPr="00681592" w:rsidRDefault="000C01AA">
      <w:pPr>
        <w:rPr>
          <w:rFonts w:asciiTheme="minorHAnsi" w:hAnsiTheme="minorHAnsi" w:cstheme="minorHAnsi"/>
          <w:color w:val="000000"/>
          <w:sz w:val="22"/>
          <w:szCs w:val="22"/>
          <w:lang w:eastAsia="en-GB"/>
        </w:rPr>
      </w:pPr>
      <w:r w:rsidRPr="00681592">
        <w:rPr>
          <w:rFonts w:asciiTheme="minorHAnsi" w:hAnsiTheme="minorHAnsi" w:cstheme="minorHAnsi"/>
          <w:color w:val="000000"/>
          <w:sz w:val="22"/>
          <w:szCs w:val="22"/>
          <w:lang w:eastAsia="en-GB"/>
        </w:rPr>
        <w:br w:type="page"/>
      </w:r>
    </w:p>
    <w:permEnd w:id="10685146"/>
    <w:p w14:paraId="3E49F3C6" w14:textId="77777777" w:rsidR="0079136A" w:rsidRPr="00681592" w:rsidRDefault="0079136A" w:rsidP="0079136A">
      <w:pPr>
        <w:autoSpaceDE w:val="0"/>
        <w:autoSpaceDN w:val="0"/>
        <w:adjustRightInd w:val="0"/>
        <w:rPr>
          <w:rFonts w:asciiTheme="minorHAnsi" w:hAnsiTheme="minorHAnsi" w:cstheme="minorHAnsi"/>
          <w:color w:val="000000"/>
          <w:sz w:val="22"/>
          <w:szCs w:val="22"/>
          <w:lang w:eastAsia="en-GB"/>
        </w:rPr>
      </w:pPr>
    </w:p>
    <w:tbl>
      <w:tblPr>
        <w:tblW w:w="0" w:type="auto"/>
        <w:tblCellSpacing w:w="1440" w:type="nil"/>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901"/>
        <w:gridCol w:w="3070"/>
        <w:gridCol w:w="2924"/>
      </w:tblGrid>
      <w:tr w:rsidR="0079136A" w:rsidRPr="00681592" w14:paraId="3E49F3CA" w14:textId="77777777" w:rsidTr="0079136A">
        <w:trPr>
          <w:tblCellSpacing w:w="1440" w:type="nil"/>
        </w:trPr>
        <w:tc>
          <w:tcPr>
            <w:tcW w:w="9100" w:type="dxa"/>
            <w:gridSpan w:val="3"/>
            <w:shd w:val="clear" w:color="auto" w:fill="auto"/>
          </w:tcPr>
          <w:p w14:paraId="3E49F3C7" w14:textId="77777777" w:rsidR="0079136A" w:rsidRPr="00681592" w:rsidRDefault="0079136A" w:rsidP="0079136A">
            <w:pPr>
              <w:jc w:val="center"/>
              <w:rPr>
                <w:rFonts w:asciiTheme="minorHAnsi" w:hAnsiTheme="minorHAnsi" w:cstheme="minorHAnsi"/>
                <w:b/>
                <w:color w:val="000000"/>
                <w:sz w:val="22"/>
                <w:szCs w:val="22"/>
              </w:rPr>
            </w:pPr>
          </w:p>
          <w:p w14:paraId="3E49F3C8" w14:textId="77777777" w:rsidR="0079136A" w:rsidRPr="00681592" w:rsidRDefault="0079136A" w:rsidP="0079136A">
            <w:pPr>
              <w:jc w:val="center"/>
              <w:rPr>
                <w:rFonts w:asciiTheme="minorHAnsi" w:hAnsiTheme="minorHAnsi" w:cstheme="minorHAnsi"/>
                <w:b/>
                <w:color w:val="000000"/>
                <w:sz w:val="22"/>
                <w:szCs w:val="22"/>
              </w:rPr>
            </w:pPr>
            <w:r w:rsidRPr="00681592">
              <w:rPr>
                <w:rFonts w:asciiTheme="minorHAnsi" w:hAnsiTheme="minorHAnsi" w:cstheme="minorHAnsi"/>
                <w:b/>
                <w:color w:val="000000"/>
                <w:sz w:val="22"/>
                <w:szCs w:val="22"/>
              </w:rPr>
              <w:t>I have read and understand the requirements of this Risk Assessment</w:t>
            </w:r>
          </w:p>
          <w:p w14:paraId="3E49F3C9" w14:textId="77777777" w:rsidR="0079136A" w:rsidRPr="00681592" w:rsidRDefault="0079136A" w:rsidP="0079136A">
            <w:pPr>
              <w:jc w:val="center"/>
              <w:rPr>
                <w:rFonts w:asciiTheme="minorHAnsi" w:hAnsiTheme="minorHAnsi" w:cstheme="minorHAnsi"/>
                <w:b/>
                <w:color w:val="000000"/>
                <w:sz w:val="22"/>
                <w:szCs w:val="22"/>
              </w:rPr>
            </w:pPr>
          </w:p>
        </w:tc>
      </w:tr>
      <w:tr w:rsidR="0079136A" w:rsidRPr="00681592" w14:paraId="3E49F3CE" w14:textId="77777777" w:rsidTr="0079136A">
        <w:trPr>
          <w:tblCellSpacing w:w="1440" w:type="nil"/>
        </w:trPr>
        <w:tc>
          <w:tcPr>
            <w:tcW w:w="2970" w:type="dxa"/>
            <w:shd w:val="clear" w:color="auto" w:fill="auto"/>
          </w:tcPr>
          <w:p w14:paraId="3E49F3CB" w14:textId="77777777" w:rsidR="0079136A" w:rsidRPr="00681592" w:rsidRDefault="0079136A" w:rsidP="0079136A">
            <w:pPr>
              <w:jc w:val="center"/>
              <w:rPr>
                <w:rFonts w:asciiTheme="minorHAnsi" w:hAnsiTheme="minorHAnsi" w:cstheme="minorHAnsi"/>
                <w:b/>
                <w:color w:val="000000"/>
                <w:sz w:val="22"/>
                <w:szCs w:val="22"/>
              </w:rPr>
            </w:pPr>
            <w:r w:rsidRPr="00681592">
              <w:rPr>
                <w:rFonts w:asciiTheme="minorHAnsi" w:hAnsiTheme="minorHAnsi" w:cstheme="minorHAnsi"/>
                <w:b/>
                <w:color w:val="000000"/>
                <w:sz w:val="22"/>
                <w:szCs w:val="22"/>
              </w:rPr>
              <w:t>Name</w:t>
            </w:r>
          </w:p>
        </w:tc>
        <w:tc>
          <w:tcPr>
            <w:tcW w:w="3133" w:type="dxa"/>
            <w:shd w:val="clear" w:color="auto" w:fill="auto"/>
          </w:tcPr>
          <w:p w14:paraId="3E49F3CC" w14:textId="77777777" w:rsidR="0079136A" w:rsidRPr="00681592" w:rsidRDefault="0079136A" w:rsidP="0079136A">
            <w:pPr>
              <w:jc w:val="center"/>
              <w:rPr>
                <w:rFonts w:asciiTheme="minorHAnsi" w:hAnsiTheme="minorHAnsi" w:cstheme="minorHAnsi"/>
                <w:b/>
                <w:color w:val="000000"/>
                <w:sz w:val="22"/>
                <w:szCs w:val="22"/>
              </w:rPr>
            </w:pPr>
            <w:r w:rsidRPr="00681592">
              <w:rPr>
                <w:rFonts w:asciiTheme="minorHAnsi" w:hAnsiTheme="minorHAnsi" w:cstheme="minorHAnsi"/>
                <w:b/>
                <w:color w:val="000000"/>
                <w:sz w:val="22"/>
                <w:szCs w:val="22"/>
              </w:rPr>
              <w:t>Signature</w:t>
            </w:r>
          </w:p>
        </w:tc>
        <w:tc>
          <w:tcPr>
            <w:tcW w:w="2917" w:type="dxa"/>
            <w:shd w:val="clear" w:color="auto" w:fill="auto"/>
          </w:tcPr>
          <w:p w14:paraId="3E49F3CD" w14:textId="77777777" w:rsidR="0079136A" w:rsidRPr="00681592" w:rsidRDefault="0079136A" w:rsidP="0079136A">
            <w:pPr>
              <w:jc w:val="center"/>
              <w:rPr>
                <w:rFonts w:asciiTheme="minorHAnsi" w:hAnsiTheme="minorHAnsi" w:cstheme="minorHAnsi"/>
                <w:b/>
                <w:color w:val="000000"/>
                <w:sz w:val="22"/>
                <w:szCs w:val="22"/>
              </w:rPr>
            </w:pPr>
            <w:r w:rsidRPr="00681592">
              <w:rPr>
                <w:rFonts w:asciiTheme="minorHAnsi" w:hAnsiTheme="minorHAnsi" w:cstheme="minorHAnsi"/>
                <w:b/>
                <w:color w:val="000000"/>
                <w:sz w:val="22"/>
                <w:szCs w:val="22"/>
              </w:rPr>
              <w:t>Date</w:t>
            </w:r>
          </w:p>
        </w:tc>
      </w:tr>
      <w:tr w:rsidR="0079136A" w:rsidRPr="00681592" w14:paraId="3E49F3D2" w14:textId="77777777" w:rsidTr="0079136A">
        <w:trPr>
          <w:trHeight w:val="330"/>
          <w:tblCellSpacing w:w="1440" w:type="nil"/>
        </w:trPr>
        <w:tc>
          <w:tcPr>
            <w:tcW w:w="2970" w:type="dxa"/>
            <w:shd w:val="clear" w:color="auto" w:fill="auto"/>
          </w:tcPr>
          <w:p w14:paraId="3E49F3CF"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3D0"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3D1"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3D6" w14:textId="77777777" w:rsidTr="0079136A">
        <w:trPr>
          <w:trHeight w:val="330"/>
          <w:tblCellSpacing w:w="1440" w:type="nil"/>
        </w:trPr>
        <w:tc>
          <w:tcPr>
            <w:tcW w:w="2970" w:type="dxa"/>
            <w:shd w:val="clear" w:color="auto" w:fill="auto"/>
          </w:tcPr>
          <w:p w14:paraId="3E49F3D3"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3D4"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3D5"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3DA" w14:textId="77777777" w:rsidTr="0079136A">
        <w:trPr>
          <w:trHeight w:val="330"/>
          <w:tblCellSpacing w:w="1440" w:type="nil"/>
        </w:trPr>
        <w:tc>
          <w:tcPr>
            <w:tcW w:w="2970" w:type="dxa"/>
            <w:shd w:val="clear" w:color="auto" w:fill="auto"/>
          </w:tcPr>
          <w:p w14:paraId="3E49F3D7"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3D8"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3D9"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3DE" w14:textId="77777777" w:rsidTr="0079136A">
        <w:trPr>
          <w:trHeight w:val="330"/>
          <w:tblCellSpacing w:w="1440" w:type="nil"/>
        </w:trPr>
        <w:tc>
          <w:tcPr>
            <w:tcW w:w="2970" w:type="dxa"/>
            <w:shd w:val="clear" w:color="auto" w:fill="auto"/>
          </w:tcPr>
          <w:p w14:paraId="3E49F3DB"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3DC"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3DD"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3E2" w14:textId="77777777" w:rsidTr="0079136A">
        <w:trPr>
          <w:trHeight w:val="330"/>
          <w:tblCellSpacing w:w="1440" w:type="nil"/>
        </w:trPr>
        <w:tc>
          <w:tcPr>
            <w:tcW w:w="2970" w:type="dxa"/>
            <w:shd w:val="clear" w:color="auto" w:fill="auto"/>
          </w:tcPr>
          <w:p w14:paraId="3E49F3DF"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3E0"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3E1"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3E6" w14:textId="77777777" w:rsidTr="0079136A">
        <w:trPr>
          <w:trHeight w:val="330"/>
          <w:tblCellSpacing w:w="1440" w:type="nil"/>
        </w:trPr>
        <w:tc>
          <w:tcPr>
            <w:tcW w:w="2970" w:type="dxa"/>
            <w:shd w:val="clear" w:color="auto" w:fill="auto"/>
          </w:tcPr>
          <w:p w14:paraId="3E49F3E3"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3E4"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3E5"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3EA" w14:textId="77777777" w:rsidTr="0079136A">
        <w:trPr>
          <w:trHeight w:val="330"/>
          <w:tblCellSpacing w:w="1440" w:type="nil"/>
        </w:trPr>
        <w:tc>
          <w:tcPr>
            <w:tcW w:w="2970" w:type="dxa"/>
            <w:shd w:val="clear" w:color="auto" w:fill="auto"/>
          </w:tcPr>
          <w:p w14:paraId="3E49F3E7"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3E8"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3E9"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3EE" w14:textId="77777777" w:rsidTr="0079136A">
        <w:trPr>
          <w:trHeight w:val="330"/>
          <w:tblCellSpacing w:w="1440" w:type="nil"/>
        </w:trPr>
        <w:tc>
          <w:tcPr>
            <w:tcW w:w="2970" w:type="dxa"/>
            <w:shd w:val="clear" w:color="auto" w:fill="auto"/>
          </w:tcPr>
          <w:p w14:paraId="3E49F3EB"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3EC"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3ED"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3F2" w14:textId="77777777" w:rsidTr="0079136A">
        <w:trPr>
          <w:trHeight w:val="330"/>
          <w:tblCellSpacing w:w="1440" w:type="nil"/>
        </w:trPr>
        <w:tc>
          <w:tcPr>
            <w:tcW w:w="2970" w:type="dxa"/>
            <w:shd w:val="clear" w:color="auto" w:fill="auto"/>
          </w:tcPr>
          <w:p w14:paraId="3E49F3EF"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3F0"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3F1"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3F6" w14:textId="77777777" w:rsidTr="0079136A">
        <w:trPr>
          <w:trHeight w:val="330"/>
          <w:tblCellSpacing w:w="1440" w:type="nil"/>
        </w:trPr>
        <w:tc>
          <w:tcPr>
            <w:tcW w:w="2970" w:type="dxa"/>
            <w:shd w:val="clear" w:color="auto" w:fill="auto"/>
          </w:tcPr>
          <w:p w14:paraId="3E49F3F3"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3F4"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3F5"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3FA" w14:textId="77777777" w:rsidTr="0079136A">
        <w:trPr>
          <w:trHeight w:val="330"/>
          <w:tblCellSpacing w:w="1440" w:type="nil"/>
        </w:trPr>
        <w:tc>
          <w:tcPr>
            <w:tcW w:w="2970" w:type="dxa"/>
            <w:shd w:val="clear" w:color="auto" w:fill="auto"/>
          </w:tcPr>
          <w:p w14:paraId="3E49F3F7"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3F8"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3F9"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3FE" w14:textId="77777777" w:rsidTr="0079136A">
        <w:trPr>
          <w:trHeight w:val="330"/>
          <w:tblCellSpacing w:w="1440" w:type="nil"/>
        </w:trPr>
        <w:tc>
          <w:tcPr>
            <w:tcW w:w="2970" w:type="dxa"/>
            <w:shd w:val="clear" w:color="auto" w:fill="auto"/>
          </w:tcPr>
          <w:p w14:paraId="3E49F3FB"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3FC"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3FD"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402" w14:textId="77777777" w:rsidTr="0079136A">
        <w:trPr>
          <w:trHeight w:val="330"/>
          <w:tblCellSpacing w:w="1440" w:type="nil"/>
        </w:trPr>
        <w:tc>
          <w:tcPr>
            <w:tcW w:w="2970" w:type="dxa"/>
            <w:shd w:val="clear" w:color="auto" w:fill="auto"/>
          </w:tcPr>
          <w:p w14:paraId="3E49F3FF"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400"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401"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406" w14:textId="77777777" w:rsidTr="0079136A">
        <w:trPr>
          <w:trHeight w:val="330"/>
          <w:tblCellSpacing w:w="1440" w:type="nil"/>
        </w:trPr>
        <w:tc>
          <w:tcPr>
            <w:tcW w:w="2970" w:type="dxa"/>
            <w:shd w:val="clear" w:color="auto" w:fill="auto"/>
          </w:tcPr>
          <w:p w14:paraId="3E49F403"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404"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405"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40A" w14:textId="77777777" w:rsidTr="0079136A">
        <w:trPr>
          <w:trHeight w:val="330"/>
          <w:tblCellSpacing w:w="1440" w:type="nil"/>
        </w:trPr>
        <w:tc>
          <w:tcPr>
            <w:tcW w:w="2970" w:type="dxa"/>
            <w:shd w:val="clear" w:color="auto" w:fill="auto"/>
          </w:tcPr>
          <w:p w14:paraId="3E49F407"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408"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409"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40E" w14:textId="77777777" w:rsidTr="0079136A">
        <w:trPr>
          <w:trHeight w:val="330"/>
          <w:tblCellSpacing w:w="1440" w:type="nil"/>
        </w:trPr>
        <w:tc>
          <w:tcPr>
            <w:tcW w:w="2970" w:type="dxa"/>
            <w:shd w:val="clear" w:color="auto" w:fill="auto"/>
          </w:tcPr>
          <w:p w14:paraId="3E49F40B"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40C"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40D"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412" w14:textId="77777777" w:rsidTr="0079136A">
        <w:trPr>
          <w:trHeight w:val="330"/>
          <w:tblCellSpacing w:w="1440" w:type="nil"/>
        </w:trPr>
        <w:tc>
          <w:tcPr>
            <w:tcW w:w="2970" w:type="dxa"/>
            <w:shd w:val="clear" w:color="auto" w:fill="auto"/>
          </w:tcPr>
          <w:p w14:paraId="3E49F40F"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410"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411"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416" w14:textId="77777777" w:rsidTr="0079136A">
        <w:trPr>
          <w:trHeight w:val="330"/>
          <w:tblCellSpacing w:w="1440" w:type="nil"/>
        </w:trPr>
        <w:tc>
          <w:tcPr>
            <w:tcW w:w="2970" w:type="dxa"/>
            <w:shd w:val="clear" w:color="auto" w:fill="auto"/>
          </w:tcPr>
          <w:p w14:paraId="3E49F413"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414"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415"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41A" w14:textId="77777777" w:rsidTr="0079136A">
        <w:trPr>
          <w:trHeight w:val="330"/>
          <w:tblCellSpacing w:w="1440" w:type="nil"/>
        </w:trPr>
        <w:tc>
          <w:tcPr>
            <w:tcW w:w="2970" w:type="dxa"/>
            <w:shd w:val="clear" w:color="auto" w:fill="auto"/>
          </w:tcPr>
          <w:p w14:paraId="3E49F417"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418"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419"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41E" w14:textId="77777777" w:rsidTr="0079136A">
        <w:trPr>
          <w:trHeight w:val="330"/>
          <w:tblCellSpacing w:w="1440" w:type="nil"/>
        </w:trPr>
        <w:tc>
          <w:tcPr>
            <w:tcW w:w="2970" w:type="dxa"/>
            <w:shd w:val="clear" w:color="auto" w:fill="auto"/>
          </w:tcPr>
          <w:p w14:paraId="3E49F41B"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41C"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41D"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422" w14:textId="77777777" w:rsidTr="0079136A">
        <w:trPr>
          <w:trHeight w:val="330"/>
          <w:tblCellSpacing w:w="1440" w:type="nil"/>
        </w:trPr>
        <w:tc>
          <w:tcPr>
            <w:tcW w:w="2970" w:type="dxa"/>
            <w:shd w:val="clear" w:color="auto" w:fill="auto"/>
          </w:tcPr>
          <w:p w14:paraId="3E49F41F"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420"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421"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426" w14:textId="77777777" w:rsidTr="0079136A">
        <w:trPr>
          <w:trHeight w:val="330"/>
          <w:tblCellSpacing w:w="1440" w:type="nil"/>
        </w:trPr>
        <w:tc>
          <w:tcPr>
            <w:tcW w:w="2970" w:type="dxa"/>
            <w:shd w:val="clear" w:color="auto" w:fill="auto"/>
          </w:tcPr>
          <w:p w14:paraId="3E49F423"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424"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425"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42A" w14:textId="77777777" w:rsidTr="0079136A">
        <w:trPr>
          <w:trHeight w:val="330"/>
          <w:tblCellSpacing w:w="1440" w:type="nil"/>
        </w:trPr>
        <w:tc>
          <w:tcPr>
            <w:tcW w:w="2970" w:type="dxa"/>
            <w:shd w:val="clear" w:color="auto" w:fill="auto"/>
          </w:tcPr>
          <w:p w14:paraId="3E49F427"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428"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429" w14:textId="77777777" w:rsidR="0079136A" w:rsidRPr="00681592" w:rsidRDefault="0079136A" w:rsidP="0079136A">
            <w:pPr>
              <w:rPr>
                <w:rFonts w:asciiTheme="minorHAnsi" w:hAnsiTheme="minorHAnsi" w:cstheme="minorHAnsi"/>
                <w:color w:val="000000"/>
                <w:sz w:val="22"/>
                <w:szCs w:val="22"/>
              </w:rPr>
            </w:pPr>
          </w:p>
        </w:tc>
      </w:tr>
      <w:tr w:rsidR="0079136A" w:rsidRPr="00681592" w14:paraId="3E49F42E" w14:textId="77777777" w:rsidTr="0079136A">
        <w:trPr>
          <w:trHeight w:val="330"/>
          <w:tblCellSpacing w:w="1440" w:type="nil"/>
        </w:trPr>
        <w:tc>
          <w:tcPr>
            <w:tcW w:w="2970" w:type="dxa"/>
            <w:shd w:val="clear" w:color="auto" w:fill="auto"/>
          </w:tcPr>
          <w:p w14:paraId="3E49F42B" w14:textId="77777777" w:rsidR="0079136A" w:rsidRPr="00681592" w:rsidRDefault="0079136A" w:rsidP="0079136A">
            <w:pPr>
              <w:rPr>
                <w:rFonts w:asciiTheme="minorHAnsi" w:hAnsiTheme="minorHAnsi" w:cstheme="minorHAnsi"/>
                <w:color w:val="000000"/>
                <w:sz w:val="22"/>
                <w:szCs w:val="22"/>
              </w:rPr>
            </w:pPr>
          </w:p>
        </w:tc>
        <w:tc>
          <w:tcPr>
            <w:tcW w:w="3133" w:type="dxa"/>
            <w:shd w:val="clear" w:color="auto" w:fill="auto"/>
          </w:tcPr>
          <w:p w14:paraId="3E49F42C" w14:textId="77777777" w:rsidR="0079136A" w:rsidRPr="00681592" w:rsidRDefault="0079136A" w:rsidP="0079136A">
            <w:pPr>
              <w:rPr>
                <w:rFonts w:asciiTheme="minorHAnsi" w:hAnsiTheme="minorHAnsi" w:cstheme="minorHAnsi"/>
                <w:color w:val="000000"/>
                <w:sz w:val="22"/>
                <w:szCs w:val="22"/>
              </w:rPr>
            </w:pPr>
          </w:p>
        </w:tc>
        <w:tc>
          <w:tcPr>
            <w:tcW w:w="2917" w:type="dxa"/>
            <w:shd w:val="clear" w:color="auto" w:fill="auto"/>
          </w:tcPr>
          <w:p w14:paraId="3E49F42D" w14:textId="77777777" w:rsidR="0079136A" w:rsidRPr="00681592" w:rsidRDefault="0079136A" w:rsidP="0079136A">
            <w:pPr>
              <w:rPr>
                <w:rFonts w:asciiTheme="minorHAnsi" w:hAnsiTheme="minorHAnsi" w:cstheme="minorHAnsi"/>
                <w:color w:val="000000"/>
                <w:sz w:val="22"/>
                <w:szCs w:val="22"/>
              </w:rPr>
            </w:pPr>
          </w:p>
        </w:tc>
      </w:tr>
    </w:tbl>
    <w:p w14:paraId="3E49F42F" w14:textId="77777777" w:rsidR="0079136A" w:rsidRPr="00681592" w:rsidRDefault="0079136A" w:rsidP="0079136A">
      <w:pPr>
        <w:tabs>
          <w:tab w:val="num" w:pos="1134"/>
        </w:tabs>
        <w:jc w:val="both"/>
        <w:rPr>
          <w:rFonts w:asciiTheme="minorHAnsi" w:hAnsiTheme="minorHAnsi" w:cstheme="minorHAnsi"/>
          <w:b/>
          <w:bCs/>
          <w:color w:val="auto"/>
          <w:sz w:val="22"/>
          <w:szCs w:val="22"/>
        </w:rPr>
      </w:pPr>
    </w:p>
    <w:sectPr w:rsidR="0079136A" w:rsidRPr="00681592" w:rsidSect="00A003F9">
      <w:headerReference w:type="default" r:id="rId21"/>
      <w:footerReference w:type="default" r:id="rId22"/>
      <w:pgSz w:w="11909" w:h="16834" w:code="9"/>
      <w:pgMar w:top="1134" w:right="1134" w:bottom="907" w:left="1701"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61787" w14:textId="77777777" w:rsidR="003A24EA" w:rsidRDefault="003A24EA" w:rsidP="00F91D85">
      <w:r>
        <w:separator/>
      </w:r>
    </w:p>
  </w:endnote>
  <w:endnote w:type="continuationSeparator" w:id="0">
    <w:p w14:paraId="4116D84C" w14:textId="77777777" w:rsidR="003A24EA" w:rsidRDefault="003A24EA" w:rsidP="00F9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F446" w14:textId="71AD8691" w:rsidR="00B867B3" w:rsidRPr="00681592" w:rsidRDefault="00B867B3" w:rsidP="00DE41E5">
    <w:pPr>
      <w:tabs>
        <w:tab w:val="left" w:pos="-720"/>
      </w:tabs>
      <w:suppressAutoHyphens/>
      <w:ind w:left="-720" w:right="-874" w:firstLine="720"/>
      <w:rPr>
        <w:rFonts w:asciiTheme="minorHAnsi" w:hAnsiTheme="minorHAnsi" w:cstheme="minorHAnsi"/>
        <w:color w:val="002060"/>
        <w:spacing w:val="-2"/>
        <w:sz w:val="16"/>
        <w:szCs w:val="16"/>
      </w:rPr>
    </w:pPr>
    <w:r w:rsidRPr="00681592">
      <w:rPr>
        <w:rFonts w:asciiTheme="minorHAnsi" w:hAnsiTheme="minorHAnsi" w:cstheme="minorHAnsi"/>
        <w:noProof/>
        <w:color w:val="002060"/>
        <w:spacing w:val="-2"/>
        <w:sz w:val="16"/>
        <w:szCs w:val="16"/>
        <w:lang w:eastAsia="en-GB"/>
      </w:rPr>
      <mc:AlternateContent>
        <mc:Choice Requires="wps">
          <w:drawing>
            <wp:anchor distT="0" distB="0" distL="114300" distR="114300" simplePos="0" relativeHeight="251658240" behindDoc="0" locked="0" layoutInCell="1" allowOverlap="1" wp14:anchorId="3E49F44A" wp14:editId="1DBBC971">
              <wp:simplePos x="0" y="0"/>
              <wp:positionH relativeFrom="column">
                <wp:posOffset>-50800</wp:posOffset>
              </wp:positionH>
              <wp:positionV relativeFrom="paragraph">
                <wp:posOffset>-58791</wp:posOffset>
              </wp:positionV>
              <wp:extent cx="5829300" cy="0"/>
              <wp:effectExtent l="0" t="1905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1BE6F"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4.65pt" to="4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" strokecolor="#002060" strokeweight="3.25pt"/>
          </w:pict>
        </mc:Fallback>
      </mc:AlternateContent>
    </w:r>
    <w:r w:rsidR="00681592">
      <w:rPr>
        <w:rFonts w:asciiTheme="minorHAnsi" w:hAnsiTheme="minorHAnsi" w:cstheme="minorHAnsi"/>
        <w:noProof/>
        <w:color w:val="002060"/>
        <w:spacing w:val="-2"/>
        <w:sz w:val="16"/>
        <w:szCs w:val="16"/>
        <w:lang w:eastAsia="en-GB"/>
      </w:rPr>
      <w:t>Seaxe Contract Services Ltd</w:t>
    </w:r>
    <w:r w:rsidRPr="00681592">
      <w:rPr>
        <w:rFonts w:asciiTheme="minorHAnsi" w:hAnsiTheme="minorHAnsi" w:cstheme="minorHAnsi"/>
        <w:color w:val="002060"/>
        <w:spacing w:val="-2"/>
        <w:sz w:val="16"/>
        <w:szCs w:val="24"/>
      </w:rPr>
      <w:t xml:space="preserve">                                                  </w:t>
    </w:r>
    <w:r w:rsidRPr="00681592">
      <w:rPr>
        <w:rFonts w:asciiTheme="minorHAnsi" w:hAnsiTheme="minorHAnsi" w:cstheme="minorHAnsi"/>
        <w:color w:val="002060"/>
        <w:spacing w:val="-2"/>
        <w:sz w:val="16"/>
        <w:szCs w:val="24"/>
      </w:rPr>
      <w:tab/>
      <w:t xml:space="preserve">     </w:t>
    </w:r>
    <w:r w:rsidRPr="00681592">
      <w:rPr>
        <w:rFonts w:asciiTheme="minorHAnsi" w:hAnsiTheme="minorHAnsi" w:cstheme="minorHAnsi"/>
        <w:color w:val="002060"/>
        <w:spacing w:val="-2"/>
        <w:sz w:val="16"/>
        <w:szCs w:val="24"/>
      </w:rPr>
      <w:tab/>
    </w:r>
    <w:r w:rsidRPr="00681592">
      <w:rPr>
        <w:rFonts w:asciiTheme="minorHAnsi" w:hAnsiTheme="minorHAnsi" w:cstheme="minorHAnsi"/>
        <w:color w:val="002060"/>
        <w:spacing w:val="-2"/>
        <w:sz w:val="16"/>
        <w:szCs w:val="24"/>
      </w:rPr>
      <w:tab/>
    </w:r>
    <w:r w:rsidRPr="00681592">
      <w:rPr>
        <w:rFonts w:asciiTheme="minorHAnsi" w:hAnsiTheme="minorHAnsi" w:cstheme="minorHAnsi"/>
        <w:color w:val="002060"/>
        <w:spacing w:val="-2"/>
        <w:sz w:val="16"/>
        <w:szCs w:val="24"/>
      </w:rPr>
      <w:tab/>
    </w:r>
    <w:r w:rsidRPr="00681592">
      <w:rPr>
        <w:rFonts w:asciiTheme="minorHAnsi" w:hAnsiTheme="minorHAnsi" w:cstheme="minorHAnsi"/>
        <w:color w:val="002060"/>
        <w:spacing w:val="-2"/>
        <w:sz w:val="16"/>
        <w:szCs w:val="24"/>
      </w:rPr>
      <w:tab/>
    </w:r>
    <w:r w:rsidRPr="00681592">
      <w:rPr>
        <w:rFonts w:asciiTheme="minorHAnsi" w:hAnsiTheme="minorHAnsi" w:cstheme="minorHAnsi"/>
        <w:color w:val="002060"/>
        <w:spacing w:val="-2"/>
        <w:sz w:val="16"/>
        <w:szCs w:val="24"/>
      </w:rPr>
      <w:tab/>
    </w:r>
    <w:r w:rsidRPr="00681592">
      <w:rPr>
        <w:rFonts w:asciiTheme="minorHAnsi" w:hAnsiTheme="minorHAnsi" w:cstheme="minorHAnsi"/>
        <w:color w:val="002060"/>
        <w:spacing w:val="-2"/>
        <w:sz w:val="16"/>
        <w:szCs w:val="24"/>
      </w:rPr>
      <w:tab/>
      <w:t xml:space="preserve">        </w:t>
    </w:r>
    <w:r w:rsidR="00681592">
      <w:rPr>
        <w:rFonts w:asciiTheme="minorHAnsi" w:hAnsiTheme="minorHAnsi" w:cstheme="minorHAnsi"/>
        <w:color w:val="002060"/>
        <w:spacing w:val="-2"/>
        <w:sz w:val="16"/>
        <w:szCs w:val="24"/>
      </w:rPr>
      <w:t xml:space="preserve">         Page</w:t>
    </w:r>
    <w:r w:rsidRPr="00681592">
      <w:rPr>
        <w:rFonts w:asciiTheme="minorHAnsi" w:hAnsiTheme="minorHAnsi" w:cstheme="minorHAnsi"/>
        <w:color w:val="002060"/>
        <w:spacing w:val="-2"/>
        <w:sz w:val="16"/>
        <w:szCs w:val="24"/>
      </w:rPr>
      <w:t xml:space="preserve"> </w:t>
    </w:r>
    <w:r w:rsidRPr="00681592">
      <w:rPr>
        <w:rFonts w:asciiTheme="minorHAnsi" w:hAnsiTheme="minorHAnsi" w:cstheme="minorHAnsi"/>
        <w:color w:val="002060"/>
        <w:sz w:val="16"/>
        <w:szCs w:val="16"/>
      </w:rPr>
      <w:fldChar w:fldCharType="begin"/>
    </w:r>
    <w:r w:rsidRPr="00681592">
      <w:rPr>
        <w:rFonts w:asciiTheme="minorHAnsi" w:hAnsiTheme="minorHAnsi" w:cstheme="minorHAnsi"/>
        <w:color w:val="002060"/>
        <w:sz w:val="16"/>
        <w:szCs w:val="16"/>
      </w:rPr>
      <w:instrText xml:space="preserve"> PAGE </w:instrText>
    </w:r>
    <w:r w:rsidRPr="00681592">
      <w:rPr>
        <w:rFonts w:asciiTheme="minorHAnsi" w:hAnsiTheme="minorHAnsi" w:cstheme="minorHAnsi"/>
        <w:color w:val="002060"/>
        <w:sz w:val="16"/>
        <w:szCs w:val="16"/>
      </w:rPr>
      <w:fldChar w:fldCharType="separate"/>
    </w:r>
    <w:r w:rsidR="0008481B" w:rsidRPr="00681592">
      <w:rPr>
        <w:rFonts w:asciiTheme="minorHAnsi" w:hAnsiTheme="minorHAnsi" w:cstheme="minorHAnsi"/>
        <w:noProof/>
        <w:color w:val="002060"/>
        <w:sz w:val="16"/>
        <w:szCs w:val="16"/>
      </w:rPr>
      <w:t>1</w:t>
    </w:r>
    <w:r w:rsidRPr="00681592">
      <w:rPr>
        <w:rFonts w:asciiTheme="minorHAnsi" w:hAnsiTheme="minorHAnsi" w:cstheme="minorHAnsi"/>
        <w:color w:val="002060"/>
        <w:sz w:val="16"/>
        <w:szCs w:val="16"/>
      </w:rPr>
      <w:fldChar w:fldCharType="end"/>
    </w:r>
  </w:p>
  <w:p w14:paraId="3E49F447" w14:textId="60B1EDD4" w:rsidR="00B867B3" w:rsidRPr="00681592" w:rsidRDefault="009F7B39" w:rsidP="00AF499B">
    <w:pPr>
      <w:tabs>
        <w:tab w:val="left" w:pos="0"/>
      </w:tabs>
      <w:suppressAutoHyphens/>
      <w:ind w:right="-874"/>
      <w:rPr>
        <w:rFonts w:asciiTheme="minorHAnsi" w:hAnsiTheme="minorHAnsi" w:cstheme="minorHAnsi"/>
        <w:color w:val="002060"/>
        <w:spacing w:val="-2"/>
        <w:sz w:val="16"/>
        <w:szCs w:val="24"/>
      </w:rPr>
    </w:pPr>
    <w:r>
      <w:rPr>
        <w:rFonts w:asciiTheme="minorHAnsi" w:hAnsiTheme="minorHAnsi" w:cstheme="minorHAnsi"/>
        <w:color w:val="002060"/>
        <w:spacing w:val="-2"/>
        <w:sz w:val="16"/>
        <w:szCs w:val="24"/>
      </w:rPr>
      <w:t>June 202</w:t>
    </w:r>
    <w:r w:rsidR="00BA5660">
      <w:rPr>
        <w:rFonts w:asciiTheme="minorHAnsi" w:hAnsiTheme="minorHAnsi" w:cstheme="minorHAnsi"/>
        <w:color w:val="002060"/>
        <w:spacing w:val="-2"/>
        <w:sz w:val="16"/>
        <w:szCs w:val="24"/>
      </w:rPr>
      <w:t>5</w:t>
    </w:r>
    <w:r w:rsidR="00681592">
      <w:rPr>
        <w:rFonts w:asciiTheme="minorHAnsi" w:hAnsiTheme="minorHAnsi" w:cstheme="minorHAnsi"/>
        <w:color w:val="002060"/>
        <w:spacing w:val="-2"/>
        <w:sz w:val="16"/>
        <w:szCs w:val="24"/>
      </w:rPr>
      <w:t xml:space="preserve"> rev</w:t>
    </w:r>
    <w:r w:rsidR="00BA5660">
      <w:rPr>
        <w:rFonts w:asciiTheme="minorHAnsi" w:hAnsiTheme="minorHAnsi" w:cstheme="minorHAnsi"/>
        <w:color w:val="002060"/>
        <w:spacing w:val="-2"/>
        <w:sz w:val="16"/>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53DC2" w14:textId="77777777" w:rsidR="003A24EA" w:rsidRDefault="003A24EA" w:rsidP="00F91D85">
      <w:r>
        <w:separator/>
      </w:r>
    </w:p>
  </w:footnote>
  <w:footnote w:type="continuationSeparator" w:id="0">
    <w:p w14:paraId="3F38E5EF" w14:textId="77777777" w:rsidR="003A24EA" w:rsidRDefault="003A24EA" w:rsidP="00F91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F444" w14:textId="62B90D8D" w:rsidR="00B867B3" w:rsidRPr="00681592" w:rsidRDefault="00681592" w:rsidP="00DE41E5">
    <w:pPr>
      <w:tabs>
        <w:tab w:val="center" w:pos="4320"/>
        <w:tab w:val="right" w:pos="9000"/>
      </w:tabs>
      <w:rPr>
        <w:rFonts w:asciiTheme="minorHAnsi" w:hAnsiTheme="minorHAnsi" w:cstheme="minorHAnsi"/>
        <w:color w:val="002060"/>
        <w:sz w:val="20"/>
      </w:rPr>
    </w:pPr>
    <w:r>
      <w:rPr>
        <w:noProof/>
      </w:rPr>
      <w:drawing>
        <wp:anchor distT="0" distB="0" distL="114300" distR="114300" simplePos="0" relativeHeight="251674112" behindDoc="0" locked="0" layoutInCell="1" allowOverlap="1" wp14:anchorId="7049BDBA" wp14:editId="12570AFD">
          <wp:simplePos x="0" y="0"/>
          <wp:positionH relativeFrom="margin">
            <wp:posOffset>0</wp:posOffset>
          </wp:positionH>
          <wp:positionV relativeFrom="paragraph">
            <wp:posOffset>-259080</wp:posOffset>
          </wp:positionV>
          <wp:extent cx="422031" cy="422031"/>
          <wp:effectExtent l="0" t="0" r="0" b="0"/>
          <wp:wrapNone/>
          <wp:docPr id="147139636" name="Picture 147139636" descr="A picture containing symbol, logo, circl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9636" name="Picture 147139636" descr="A picture containing symbol, logo, circle, emble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2031" cy="422031"/>
                  </a:xfrm>
                  <a:prstGeom prst="rect">
                    <a:avLst/>
                  </a:prstGeom>
                  <a:noFill/>
                  <a:ln>
                    <a:noFill/>
                  </a:ln>
                </pic:spPr>
              </pic:pic>
            </a:graphicData>
          </a:graphic>
          <wp14:sizeRelH relativeFrom="page">
            <wp14:pctWidth>0</wp14:pctWidth>
          </wp14:sizeRelH>
          <wp14:sizeRelV relativeFrom="page">
            <wp14:pctHeight>0</wp14:pctHeight>
          </wp14:sizeRelV>
        </wp:anchor>
      </w:drawing>
    </w:r>
    <w:r w:rsidR="00B867B3" w:rsidRPr="00681592">
      <w:rPr>
        <w:rFonts w:asciiTheme="minorHAnsi" w:hAnsiTheme="minorHAnsi" w:cstheme="minorHAnsi"/>
        <w:color w:val="002060"/>
        <w:sz w:val="20"/>
      </w:rPr>
      <w:tab/>
    </w:r>
    <w:r w:rsidR="00B867B3" w:rsidRPr="00681592">
      <w:rPr>
        <w:rFonts w:asciiTheme="minorHAnsi" w:hAnsiTheme="minorHAnsi" w:cstheme="minorHAnsi"/>
        <w:color w:val="002060"/>
        <w:sz w:val="20"/>
      </w:rPr>
      <w:tab/>
      <w:t xml:space="preserve">   Method Statement Risk Assessment</w:t>
    </w:r>
  </w:p>
  <w:p w14:paraId="3E49F445" w14:textId="77777777" w:rsidR="00B867B3" w:rsidRPr="00681592" w:rsidRDefault="00B867B3" w:rsidP="00DB18EE">
    <w:pPr>
      <w:ind w:firstLine="720"/>
      <w:rPr>
        <w:rFonts w:asciiTheme="minorHAnsi" w:hAnsiTheme="minorHAnsi" w:cstheme="minorHAnsi"/>
        <w:color w:val="auto"/>
        <w:sz w:val="20"/>
      </w:rPr>
    </w:pPr>
    <w:r w:rsidRPr="00681592">
      <w:rPr>
        <w:rFonts w:asciiTheme="minorHAnsi" w:hAnsiTheme="minorHAnsi" w:cstheme="minorHAnsi"/>
        <w:noProof/>
        <w:color w:val="auto"/>
        <w:sz w:val="20"/>
        <w:lang w:eastAsia="en-GB"/>
      </w:rPr>
      <mc:AlternateContent>
        <mc:Choice Requires="wps">
          <w:drawing>
            <wp:anchor distT="0" distB="0" distL="114300" distR="114300" simplePos="0" relativeHeight="251672064" behindDoc="0" locked="0" layoutInCell="1" allowOverlap="1" wp14:anchorId="3E49F448" wp14:editId="73EF1584">
              <wp:simplePos x="0" y="0"/>
              <wp:positionH relativeFrom="column">
                <wp:posOffset>0</wp:posOffset>
              </wp:positionH>
              <wp:positionV relativeFrom="paragraph">
                <wp:posOffset>32385</wp:posOffset>
              </wp:positionV>
              <wp:extent cx="5829300" cy="0"/>
              <wp:effectExtent l="0" t="19050" r="1905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BE94D" id="Line 1"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45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" strokecolor="#002060" strokeweight="3.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6BD"/>
    <w:multiLevelType w:val="hybridMultilevel"/>
    <w:tmpl w:val="7B10A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AE51E2"/>
    <w:multiLevelType w:val="hybridMultilevel"/>
    <w:tmpl w:val="23782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12751A"/>
    <w:multiLevelType w:val="hybridMultilevel"/>
    <w:tmpl w:val="7C728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CF3E74"/>
    <w:multiLevelType w:val="hybridMultilevel"/>
    <w:tmpl w:val="2E46A52A"/>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2405C75"/>
    <w:multiLevelType w:val="hybridMultilevel"/>
    <w:tmpl w:val="6092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4399A"/>
    <w:multiLevelType w:val="hybridMultilevel"/>
    <w:tmpl w:val="FBBC117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 w15:restartNumberingAfterBreak="0">
    <w:nsid w:val="19F15B29"/>
    <w:multiLevelType w:val="hybridMultilevel"/>
    <w:tmpl w:val="B00AE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356378"/>
    <w:multiLevelType w:val="hybridMultilevel"/>
    <w:tmpl w:val="7AB4A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8D0561"/>
    <w:multiLevelType w:val="hybridMultilevel"/>
    <w:tmpl w:val="F286C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A35F02"/>
    <w:multiLevelType w:val="hybridMultilevel"/>
    <w:tmpl w:val="12B85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014FC8"/>
    <w:multiLevelType w:val="hybridMultilevel"/>
    <w:tmpl w:val="4B3ED66E"/>
    <w:lvl w:ilvl="0" w:tplc="A7B44CB0">
      <w:start w:val="3"/>
      <w:numFmt w:val="bullet"/>
      <w:lvlText w:val="-"/>
      <w:lvlJc w:val="left"/>
      <w:pPr>
        <w:ind w:left="720" w:hanging="360"/>
      </w:pPr>
      <w:rPr>
        <w:rFonts w:ascii="Arial Narrow" w:eastAsia="Times New Roman" w:hAnsi="Arial Narrow"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DF6305"/>
    <w:multiLevelType w:val="hybridMultilevel"/>
    <w:tmpl w:val="6F8E00A0"/>
    <w:lvl w:ilvl="0" w:tplc="04090001">
      <w:start w:val="1"/>
      <w:numFmt w:val="bullet"/>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2" w15:restartNumberingAfterBreak="0">
    <w:nsid w:val="20435E17"/>
    <w:multiLevelType w:val="hybridMultilevel"/>
    <w:tmpl w:val="B2749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444A47"/>
    <w:multiLevelType w:val="hybridMultilevel"/>
    <w:tmpl w:val="AE5A3D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6652959"/>
    <w:multiLevelType w:val="hybridMultilevel"/>
    <w:tmpl w:val="01BCC00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68E5E59"/>
    <w:multiLevelType w:val="hybridMultilevel"/>
    <w:tmpl w:val="9A4A9CB6"/>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043AAF"/>
    <w:multiLevelType w:val="hybridMultilevel"/>
    <w:tmpl w:val="0C380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5424E5"/>
    <w:multiLevelType w:val="hybridMultilevel"/>
    <w:tmpl w:val="47E47434"/>
    <w:lvl w:ilvl="0" w:tplc="0809000F">
      <w:start w:val="1"/>
      <w:numFmt w:val="decimal"/>
      <w:lvlText w:val="%1."/>
      <w:lvlJc w:val="left"/>
      <w:pPr>
        <w:ind w:left="720" w:hanging="360"/>
      </w:pPr>
    </w:lvl>
    <w:lvl w:ilvl="1" w:tplc="8A6CB914">
      <w:start w:val="1"/>
      <w:numFmt w:val="upp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336AE0"/>
    <w:multiLevelType w:val="hybridMultilevel"/>
    <w:tmpl w:val="DEBC8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A256FD"/>
    <w:multiLevelType w:val="hybridMultilevel"/>
    <w:tmpl w:val="F9B67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1A46D5"/>
    <w:multiLevelType w:val="hybridMultilevel"/>
    <w:tmpl w:val="213C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473105"/>
    <w:multiLevelType w:val="hybridMultilevel"/>
    <w:tmpl w:val="11A67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213C78"/>
    <w:multiLevelType w:val="hybridMultilevel"/>
    <w:tmpl w:val="865032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F61E65"/>
    <w:multiLevelType w:val="hybridMultilevel"/>
    <w:tmpl w:val="8176F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C3476E"/>
    <w:multiLevelType w:val="hybridMultilevel"/>
    <w:tmpl w:val="1C60CE10"/>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89302BE"/>
    <w:multiLevelType w:val="hybridMultilevel"/>
    <w:tmpl w:val="C97E8F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489F46B2"/>
    <w:multiLevelType w:val="hybridMultilevel"/>
    <w:tmpl w:val="C526E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A527EE"/>
    <w:multiLevelType w:val="hybridMultilevel"/>
    <w:tmpl w:val="1F94B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B8187B"/>
    <w:multiLevelType w:val="hybridMultilevel"/>
    <w:tmpl w:val="D5A6F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8A5344"/>
    <w:multiLevelType w:val="hybridMultilevel"/>
    <w:tmpl w:val="48D47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640D04"/>
    <w:multiLevelType w:val="hybridMultilevel"/>
    <w:tmpl w:val="0AC6A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72070F"/>
    <w:multiLevelType w:val="hybridMultilevel"/>
    <w:tmpl w:val="101EC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3EF3578"/>
    <w:multiLevelType w:val="hybridMultilevel"/>
    <w:tmpl w:val="3E2A1D02"/>
    <w:lvl w:ilvl="0" w:tplc="2AB4A60E">
      <w:start w:val="1"/>
      <w:numFmt w:val="bullet"/>
      <w:lvlText w:val=""/>
      <w:lvlJc w:val="left"/>
      <w:pPr>
        <w:ind w:left="983" w:hanging="360"/>
      </w:pPr>
      <w:rPr>
        <w:rFonts w:ascii="Symbol" w:hAnsi="Symbol" w:hint="default"/>
        <w:sz w:val="22"/>
        <w:szCs w:val="22"/>
      </w:rPr>
    </w:lvl>
    <w:lvl w:ilvl="1" w:tplc="08090003" w:tentative="1">
      <w:start w:val="1"/>
      <w:numFmt w:val="bullet"/>
      <w:lvlText w:val="o"/>
      <w:lvlJc w:val="left"/>
      <w:pPr>
        <w:ind w:left="1703" w:hanging="360"/>
      </w:pPr>
      <w:rPr>
        <w:rFonts w:ascii="Courier New" w:hAnsi="Courier New" w:cs="Courier New" w:hint="default"/>
      </w:rPr>
    </w:lvl>
    <w:lvl w:ilvl="2" w:tplc="08090005" w:tentative="1">
      <w:start w:val="1"/>
      <w:numFmt w:val="bullet"/>
      <w:lvlText w:val=""/>
      <w:lvlJc w:val="left"/>
      <w:pPr>
        <w:ind w:left="2423" w:hanging="360"/>
      </w:pPr>
      <w:rPr>
        <w:rFonts w:ascii="Wingdings" w:hAnsi="Wingdings" w:hint="default"/>
      </w:rPr>
    </w:lvl>
    <w:lvl w:ilvl="3" w:tplc="08090001" w:tentative="1">
      <w:start w:val="1"/>
      <w:numFmt w:val="bullet"/>
      <w:lvlText w:val=""/>
      <w:lvlJc w:val="left"/>
      <w:pPr>
        <w:ind w:left="3143" w:hanging="360"/>
      </w:pPr>
      <w:rPr>
        <w:rFonts w:ascii="Symbol" w:hAnsi="Symbol" w:hint="default"/>
      </w:rPr>
    </w:lvl>
    <w:lvl w:ilvl="4" w:tplc="08090003" w:tentative="1">
      <w:start w:val="1"/>
      <w:numFmt w:val="bullet"/>
      <w:lvlText w:val="o"/>
      <w:lvlJc w:val="left"/>
      <w:pPr>
        <w:ind w:left="3863" w:hanging="360"/>
      </w:pPr>
      <w:rPr>
        <w:rFonts w:ascii="Courier New" w:hAnsi="Courier New" w:cs="Courier New" w:hint="default"/>
      </w:rPr>
    </w:lvl>
    <w:lvl w:ilvl="5" w:tplc="08090005" w:tentative="1">
      <w:start w:val="1"/>
      <w:numFmt w:val="bullet"/>
      <w:lvlText w:val=""/>
      <w:lvlJc w:val="left"/>
      <w:pPr>
        <w:ind w:left="4583" w:hanging="360"/>
      </w:pPr>
      <w:rPr>
        <w:rFonts w:ascii="Wingdings" w:hAnsi="Wingdings" w:hint="default"/>
      </w:rPr>
    </w:lvl>
    <w:lvl w:ilvl="6" w:tplc="08090001" w:tentative="1">
      <w:start w:val="1"/>
      <w:numFmt w:val="bullet"/>
      <w:lvlText w:val=""/>
      <w:lvlJc w:val="left"/>
      <w:pPr>
        <w:ind w:left="5303" w:hanging="360"/>
      </w:pPr>
      <w:rPr>
        <w:rFonts w:ascii="Symbol" w:hAnsi="Symbol" w:hint="default"/>
      </w:rPr>
    </w:lvl>
    <w:lvl w:ilvl="7" w:tplc="08090003" w:tentative="1">
      <w:start w:val="1"/>
      <w:numFmt w:val="bullet"/>
      <w:lvlText w:val="o"/>
      <w:lvlJc w:val="left"/>
      <w:pPr>
        <w:ind w:left="6023" w:hanging="360"/>
      </w:pPr>
      <w:rPr>
        <w:rFonts w:ascii="Courier New" w:hAnsi="Courier New" w:cs="Courier New" w:hint="default"/>
      </w:rPr>
    </w:lvl>
    <w:lvl w:ilvl="8" w:tplc="08090005" w:tentative="1">
      <w:start w:val="1"/>
      <w:numFmt w:val="bullet"/>
      <w:lvlText w:val=""/>
      <w:lvlJc w:val="left"/>
      <w:pPr>
        <w:ind w:left="6743" w:hanging="360"/>
      </w:pPr>
      <w:rPr>
        <w:rFonts w:ascii="Wingdings" w:hAnsi="Wingdings" w:hint="default"/>
      </w:rPr>
    </w:lvl>
  </w:abstractNum>
  <w:abstractNum w:abstractNumId="33" w15:restartNumberingAfterBreak="0">
    <w:nsid w:val="56386BB5"/>
    <w:multiLevelType w:val="hybridMultilevel"/>
    <w:tmpl w:val="AFF2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D6269B"/>
    <w:multiLevelType w:val="hybridMultilevel"/>
    <w:tmpl w:val="77F0C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7900764"/>
    <w:multiLevelType w:val="hybridMultilevel"/>
    <w:tmpl w:val="70D88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D136610"/>
    <w:multiLevelType w:val="hybridMultilevel"/>
    <w:tmpl w:val="04826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DAF403E"/>
    <w:multiLevelType w:val="hybridMultilevel"/>
    <w:tmpl w:val="95D0F9E4"/>
    <w:lvl w:ilvl="0" w:tplc="08090001">
      <w:start w:val="1"/>
      <w:numFmt w:val="bullet"/>
      <w:lvlText w:val=""/>
      <w:lvlJc w:val="left"/>
      <w:pPr>
        <w:ind w:left="720" w:hanging="360"/>
      </w:pPr>
      <w:rPr>
        <w:rFonts w:ascii="Symbol" w:hAnsi="Symbol" w:hint="default"/>
      </w:rPr>
    </w:lvl>
    <w:lvl w:ilvl="1" w:tplc="65329354">
      <w:numFmt w:val="bullet"/>
      <w:lvlText w:val="•"/>
      <w:lvlJc w:val="left"/>
      <w:pPr>
        <w:ind w:left="1440" w:hanging="360"/>
      </w:pPr>
      <w:rPr>
        <w:rFonts w:ascii="Arial Narrow" w:eastAsia="Calibri" w:hAnsi="Arial Narrow"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8A0043"/>
    <w:multiLevelType w:val="hybridMultilevel"/>
    <w:tmpl w:val="939E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2F0D7E"/>
    <w:multiLevelType w:val="hybridMultilevel"/>
    <w:tmpl w:val="7B42F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4E27030"/>
    <w:multiLevelType w:val="hybridMultilevel"/>
    <w:tmpl w:val="75745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2F788C"/>
    <w:multiLevelType w:val="hybridMultilevel"/>
    <w:tmpl w:val="00249D88"/>
    <w:lvl w:ilvl="0" w:tplc="08090001">
      <w:start w:val="1"/>
      <w:numFmt w:val="bullet"/>
      <w:lvlText w:val=""/>
      <w:lvlJc w:val="left"/>
      <w:pPr>
        <w:ind w:left="360" w:hanging="360"/>
      </w:pPr>
      <w:rPr>
        <w:rFonts w:ascii="Symbol" w:hAnsi="Symbol" w:hint="default"/>
      </w:rPr>
    </w:lvl>
    <w:lvl w:ilvl="1" w:tplc="F288EA74">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2E811E1"/>
    <w:multiLevelType w:val="hybridMultilevel"/>
    <w:tmpl w:val="5156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193533"/>
    <w:multiLevelType w:val="hybridMultilevel"/>
    <w:tmpl w:val="E7A08F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80621F"/>
    <w:multiLevelType w:val="hybridMultilevel"/>
    <w:tmpl w:val="B0C048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AE922B8"/>
    <w:multiLevelType w:val="hybridMultilevel"/>
    <w:tmpl w:val="692C2EAE"/>
    <w:lvl w:ilvl="0" w:tplc="0DB063E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8427621">
    <w:abstractNumId w:val="11"/>
  </w:num>
  <w:num w:numId="2" w16cid:durableId="1872330249">
    <w:abstractNumId w:val="21"/>
  </w:num>
  <w:num w:numId="3" w16cid:durableId="548810353">
    <w:abstractNumId w:val="30"/>
  </w:num>
  <w:num w:numId="4" w16cid:durableId="847721148">
    <w:abstractNumId w:val="8"/>
  </w:num>
  <w:num w:numId="5" w16cid:durableId="702247576">
    <w:abstractNumId w:val="20"/>
  </w:num>
  <w:num w:numId="6" w16cid:durableId="420756771">
    <w:abstractNumId w:val="43"/>
  </w:num>
  <w:num w:numId="7" w16cid:durableId="1418288700">
    <w:abstractNumId w:val="13"/>
  </w:num>
  <w:num w:numId="8" w16cid:durableId="2042978127">
    <w:abstractNumId w:val="12"/>
  </w:num>
  <w:num w:numId="9" w16cid:durableId="619460319">
    <w:abstractNumId w:val="17"/>
  </w:num>
  <w:num w:numId="10" w16cid:durableId="182791262">
    <w:abstractNumId w:val="15"/>
  </w:num>
  <w:num w:numId="11" w16cid:durableId="1618413212">
    <w:abstractNumId w:val="10"/>
  </w:num>
  <w:num w:numId="12" w16cid:durableId="753355168">
    <w:abstractNumId w:val="29"/>
  </w:num>
  <w:num w:numId="13" w16cid:durableId="1615594014">
    <w:abstractNumId w:val="26"/>
  </w:num>
  <w:num w:numId="14" w16cid:durableId="1316180267">
    <w:abstractNumId w:val="19"/>
  </w:num>
  <w:num w:numId="15" w16cid:durableId="28771354">
    <w:abstractNumId w:val="31"/>
  </w:num>
  <w:num w:numId="16" w16cid:durableId="1663701385">
    <w:abstractNumId w:val="2"/>
  </w:num>
  <w:num w:numId="17" w16cid:durableId="2116052925">
    <w:abstractNumId w:val="9"/>
  </w:num>
  <w:num w:numId="18" w16cid:durableId="1299263652">
    <w:abstractNumId w:val="24"/>
  </w:num>
  <w:num w:numId="19" w16cid:durableId="458038069">
    <w:abstractNumId w:val="3"/>
  </w:num>
  <w:num w:numId="20" w16cid:durableId="1811745620">
    <w:abstractNumId w:val="44"/>
  </w:num>
  <w:num w:numId="21" w16cid:durableId="1610819980">
    <w:abstractNumId w:val="45"/>
  </w:num>
  <w:num w:numId="22" w16cid:durableId="547957931">
    <w:abstractNumId w:val="41"/>
  </w:num>
  <w:num w:numId="23" w16cid:durableId="42755504">
    <w:abstractNumId w:val="0"/>
  </w:num>
  <w:num w:numId="24" w16cid:durableId="1601379296">
    <w:abstractNumId w:val="36"/>
  </w:num>
  <w:num w:numId="25" w16cid:durableId="621347960">
    <w:abstractNumId w:val="25"/>
  </w:num>
  <w:num w:numId="26" w16cid:durableId="1278023990">
    <w:abstractNumId w:val="14"/>
  </w:num>
  <w:num w:numId="27" w16cid:durableId="698623186">
    <w:abstractNumId w:val="6"/>
  </w:num>
  <w:num w:numId="28" w16cid:durableId="1533878998">
    <w:abstractNumId w:val="38"/>
  </w:num>
  <w:num w:numId="29" w16cid:durableId="1578249663">
    <w:abstractNumId w:val="22"/>
  </w:num>
  <w:num w:numId="30" w16cid:durableId="115221416">
    <w:abstractNumId w:val="5"/>
  </w:num>
  <w:num w:numId="31" w16cid:durableId="1672831242">
    <w:abstractNumId w:val="37"/>
  </w:num>
  <w:num w:numId="32" w16cid:durableId="1908956272">
    <w:abstractNumId w:val="4"/>
  </w:num>
  <w:num w:numId="33" w16cid:durableId="843012899">
    <w:abstractNumId w:val="28"/>
  </w:num>
  <w:num w:numId="34" w16cid:durableId="786630402">
    <w:abstractNumId w:val="7"/>
  </w:num>
  <w:num w:numId="35" w16cid:durableId="904028756">
    <w:abstractNumId w:val="16"/>
  </w:num>
  <w:num w:numId="36" w16cid:durableId="2021001084">
    <w:abstractNumId w:val="27"/>
  </w:num>
  <w:num w:numId="37" w16cid:durableId="1840193873">
    <w:abstractNumId w:val="42"/>
  </w:num>
  <w:num w:numId="38" w16cid:durableId="682780806">
    <w:abstractNumId w:val="1"/>
  </w:num>
  <w:num w:numId="39" w16cid:durableId="2084257141">
    <w:abstractNumId w:val="23"/>
  </w:num>
  <w:num w:numId="40" w16cid:durableId="1596326057">
    <w:abstractNumId w:val="35"/>
  </w:num>
  <w:num w:numId="41" w16cid:durableId="851146216">
    <w:abstractNumId w:val="33"/>
  </w:num>
  <w:num w:numId="42" w16cid:durableId="1011447296">
    <w:abstractNumId w:val="40"/>
  </w:num>
  <w:num w:numId="43" w16cid:durableId="1701541851">
    <w:abstractNumId w:val="34"/>
  </w:num>
  <w:num w:numId="44" w16cid:durableId="217936934">
    <w:abstractNumId w:val="39"/>
  </w:num>
  <w:num w:numId="45" w16cid:durableId="922372850">
    <w:abstractNumId w:val="18"/>
  </w:num>
  <w:num w:numId="46" w16cid:durableId="99225914">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467"/>
    <w:rsid w:val="00003241"/>
    <w:rsid w:val="000055FE"/>
    <w:rsid w:val="00006671"/>
    <w:rsid w:val="000170FA"/>
    <w:rsid w:val="00022864"/>
    <w:rsid w:val="00025E77"/>
    <w:rsid w:val="00040990"/>
    <w:rsid w:val="00040B89"/>
    <w:rsid w:val="000431E4"/>
    <w:rsid w:val="000455F4"/>
    <w:rsid w:val="00054788"/>
    <w:rsid w:val="00056327"/>
    <w:rsid w:val="00056EBF"/>
    <w:rsid w:val="00061E54"/>
    <w:rsid w:val="00071E7C"/>
    <w:rsid w:val="00073640"/>
    <w:rsid w:val="00075650"/>
    <w:rsid w:val="000762F1"/>
    <w:rsid w:val="00076AC1"/>
    <w:rsid w:val="0008379C"/>
    <w:rsid w:val="00084619"/>
    <w:rsid w:val="0008481B"/>
    <w:rsid w:val="00085344"/>
    <w:rsid w:val="00086B62"/>
    <w:rsid w:val="00086F01"/>
    <w:rsid w:val="00090C23"/>
    <w:rsid w:val="00097DF8"/>
    <w:rsid w:val="000A2ACD"/>
    <w:rsid w:val="000A3CEE"/>
    <w:rsid w:val="000A5E7D"/>
    <w:rsid w:val="000A733D"/>
    <w:rsid w:val="000B14C1"/>
    <w:rsid w:val="000B3ED7"/>
    <w:rsid w:val="000B486A"/>
    <w:rsid w:val="000B51E4"/>
    <w:rsid w:val="000C01AA"/>
    <w:rsid w:val="000C2348"/>
    <w:rsid w:val="000C3187"/>
    <w:rsid w:val="000D392A"/>
    <w:rsid w:val="000D3C48"/>
    <w:rsid w:val="000D4D50"/>
    <w:rsid w:val="000D53C9"/>
    <w:rsid w:val="000D53CB"/>
    <w:rsid w:val="000D7EAD"/>
    <w:rsid w:val="000F069F"/>
    <w:rsid w:val="000F3A4D"/>
    <w:rsid w:val="000F41CB"/>
    <w:rsid w:val="000F67E2"/>
    <w:rsid w:val="00111A28"/>
    <w:rsid w:val="001143C4"/>
    <w:rsid w:val="00114750"/>
    <w:rsid w:val="001215CB"/>
    <w:rsid w:val="00123845"/>
    <w:rsid w:val="00125E41"/>
    <w:rsid w:val="00126F41"/>
    <w:rsid w:val="00131787"/>
    <w:rsid w:val="00136A49"/>
    <w:rsid w:val="00137362"/>
    <w:rsid w:val="0014508E"/>
    <w:rsid w:val="001547E4"/>
    <w:rsid w:val="001562D4"/>
    <w:rsid w:val="00160E47"/>
    <w:rsid w:val="00172A79"/>
    <w:rsid w:val="00177C29"/>
    <w:rsid w:val="00180164"/>
    <w:rsid w:val="00191FED"/>
    <w:rsid w:val="001A01D6"/>
    <w:rsid w:val="001A06E5"/>
    <w:rsid w:val="001A4CEE"/>
    <w:rsid w:val="001B1560"/>
    <w:rsid w:val="001B24DC"/>
    <w:rsid w:val="001B5101"/>
    <w:rsid w:val="001B69F9"/>
    <w:rsid w:val="001D598A"/>
    <w:rsid w:val="001D7FB9"/>
    <w:rsid w:val="001E0FC2"/>
    <w:rsid w:val="001E1CBF"/>
    <w:rsid w:val="001E324F"/>
    <w:rsid w:val="001E34FD"/>
    <w:rsid w:val="001F515B"/>
    <w:rsid w:val="001F7925"/>
    <w:rsid w:val="00201EDC"/>
    <w:rsid w:val="0020207C"/>
    <w:rsid w:val="0020706A"/>
    <w:rsid w:val="00212DF9"/>
    <w:rsid w:val="002170F1"/>
    <w:rsid w:val="00237BAB"/>
    <w:rsid w:val="00237EF4"/>
    <w:rsid w:val="00241355"/>
    <w:rsid w:val="0024142D"/>
    <w:rsid w:val="00242244"/>
    <w:rsid w:val="00246C4F"/>
    <w:rsid w:val="00251E4E"/>
    <w:rsid w:val="002534B0"/>
    <w:rsid w:val="0025662B"/>
    <w:rsid w:val="002610B9"/>
    <w:rsid w:val="00262531"/>
    <w:rsid w:val="00263539"/>
    <w:rsid w:val="00265B28"/>
    <w:rsid w:val="002668D2"/>
    <w:rsid w:val="00267302"/>
    <w:rsid w:val="00272665"/>
    <w:rsid w:val="00274BDD"/>
    <w:rsid w:val="00277B2E"/>
    <w:rsid w:val="00284108"/>
    <w:rsid w:val="0028475B"/>
    <w:rsid w:val="00286E9F"/>
    <w:rsid w:val="00293B6C"/>
    <w:rsid w:val="00293DEF"/>
    <w:rsid w:val="002B26DD"/>
    <w:rsid w:val="002B360D"/>
    <w:rsid w:val="002C2B6C"/>
    <w:rsid w:val="002C5888"/>
    <w:rsid w:val="002D5B6F"/>
    <w:rsid w:val="002D7257"/>
    <w:rsid w:val="002E26AB"/>
    <w:rsid w:val="002E47EF"/>
    <w:rsid w:val="002F0A95"/>
    <w:rsid w:val="002F2295"/>
    <w:rsid w:val="00301C1B"/>
    <w:rsid w:val="00302C4E"/>
    <w:rsid w:val="003063E0"/>
    <w:rsid w:val="003168FD"/>
    <w:rsid w:val="00320845"/>
    <w:rsid w:val="00322662"/>
    <w:rsid w:val="003320DA"/>
    <w:rsid w:val="003344A8"/>
    <w:rsid w:val="0034275A"/>
    <w:rsid w:val="00343AE1"/>
    <w:rsid w:val="00346AFB"/>
    <w:rsid w:val="003474E5"/>
    <w:rsid w:val="00352F1C"/>
    <w:rsid w:val="00357BC2"/>
    <w:rsid w:val="00361886"/>
    <w:rsid w:val="00374DCC"/>
    <w:rsid w:val="00382EDF"/>
    <w:rsid w:val="00382F10"/>
    <w:rsid w:val="00383539"/>
    <w:rsid w:val="003947E2"/>
    <w:rsid w:val="00394EEF"/>
    <w:rsid w:val="003A24EA"/>
    <w:rsid w:val="003A3877"/>
    <w:rsid w:val="003A6CA5"/>
    <w:rsid w:val="003B0EB1"/>
    <w:rsid w:val="003B4A6A"/>
    <w:rsid w:val="003C3D65"/>
    <w:rsid w:val="003C6C95"/>
    <w:rsid w:val="003C7548"/>
    <w:rsid w:val="003D0B45"/>
    <w:rsid w:val="003D6FB0"/>
    <w:rsid w:val="003E0629"/>
    <w:rsid w:val="003E3FDF"/>
    <w:rsid w:val="003F067C"/>
    <w:rsid w:val="003F0BA7"/>
    <w:rsid w:val="003F306D"/>
    <w:rsid w:val="003F4491"/>
    <w:rsid w:val="003F53A5"/>
    <w:rsid w:val="003F5A89"/>
    <w:rsid w:val="003F6175"/>
    <w:rsid w:val="004022FD"/>
    <w:rsid w:val="0041114E"/>
    <w:rsid w:val="004261B4"/>
    <w:rsid w:val="00426647"/>
    <w:rsid w:val="00433A1C"/>
    <w:rsid w:val="004374EC"/>
    <w:rsid w:val="0044261B"/>
    <w:rsid w:val="00444F7D"/>
    <w:rsid w:val="00445BD8"/>
    <w:rsid w:val="0044627D"/>
    <w:rsid w:val="0044697B"/>
    <w:rsid w:val="004504B9"/>
    <w:rsid w:val="00450E66"/>
    <w:rsid w:val="00453E84"/>
    <w:rsid w:val="00454FBE"/>
    <w:rsid w:val="00456145"/>
    <w:rsid w:val="00456ECB"/>
    <w:rsid w:val="004574F4"/>
    <w:rsid w:val="004600B8"/>
    <w:rsid w:val="00460DBC"/>
    <w:rsid w:val="00462730"/>
    <w:rsid w:val="00463284"/>
    <w:rsid w:val="0046388C"/>
    <w:rsid w:val="00464013"/>
    <w:rsid w:val="0047153C"/>
    <w:rsid w:val="00472C94"/>
    <w:rsid w:val="00476160"/>
    <w:rsid w:val="0047714D"/>
    <w:rsid w:val="0048442A"/>
    <w:rsid w:val="004857E8"/>
    <w:rsid w:val="00485F0D"/>
    <w:rsid w:val="00487C07"/>
    <w:rsid w:val="00491390"/>
    <w:rsid w:val="00491CFF"/>
    <w:rsid w:val="0049315E"/>
    <w:rsid w:val="0049752C"/>
    <w:rsid w:val="004A3506"/>
    <w:rsid w:val="004A3CC0"/>
    <w:rsid w:val="004A4BF3"/>
    <w:rsid w:val="004C0305"/>
    <w:rsid w:val="004F33D3"/>
    <w:rsid w:val="004F5D3B"/>
    <w:rsid w:val="004F7802"/>
    <w:rsid w:val="004F7E8C"/>
    <w:rsid w:val="0050108D"/>
    <w:rsid w:val="005028F2"/>
    <w:rsid w:val="00504A72"/>
    <w:rsid w:val="00504BA6"/>
    <w:rsid w:val="00505263"/>
    <w:rsid w:val="005054EE"/>
    <w:rsid w:val="00507244"/>
    <w:rsid w:val="00515A90"/>
    <w:rsid w:val="0052251A"/>
    <w:rsid w:val="005229AE"/>
    <w:rsid w:val="005358A5"/>
    <w:rsid w:val="00536E73"/>
    <w:rsid w:val="00537712"/>
    <w:rsid w:val="00545762"/>
    <w:rsid w:val="00545C3C"/>
    <w:rsid w:val="00546BBB"/>
    <w:rsid w:val="00553D17"/>
    <w:rsid w:val="00554948"/>
    <w:rsid w:val="005552EE"/>
    <w:rsid w:val="0056063E"/>
    <w:rsid w:val="005678AB"/>
    <w:rsid w:val="00572B1D"/>
    <w:rsid w:val="00573AEE"/>
    <w:rsid w:val="00573F40"/>
    <w:rsid w:val="00575393"/>
    <w:rsid w:val="00584498"/>
    <w:rsid w:val="005A4243"/>
    <w:rsid w:val="005A78DA"/>
    <w:rsid w:val="005C221E"/>
    <w:rsid w:val="005C2A08"/>
    <w:rsid w:val="005D32A8"/>
    <w:rsid w:val="005E0263"/>
    <w:rsid w:val="005E1CD9"/>
    <w:rsid w:val="005E34FF"/>
    <w:rsid w:val="005F02AD"/>
    <w:rsid w:val="005F6945"/>
    <w:rsid w:val="005F7084"/>
    <w:rsid w:val="006039F3"/>
    <w:rsid w:val="00604E5B"/>
    <w:rsid w:val="00621514"/>
    <w:rsid w:val="006253BF"/>
    <w:rsid w:val="00632BEB"/>
    <w:rsid w:val="00633040"/>
    <w:rsid w:val="00633C32"/>
    <w:rsid w:val="00636DA6"/>
    <w:rsid w:val="006408CF"/>
    <w:rsid w:val="00641081"/>
    <w:rsid w:val="00647A28"/>
    <w:rsid w:val="006533FD"/>
    <w:rsid w:val="00655226"/>
    <w:rsid w:val="00661DF4"/>
    <w:rsid w:val="00665806"/>
    <w:rsid w:val="00672A32"/>
    <w:rsid w:val="0068040B"/>
    <w:rsid w:val="00681592"/>
    <w:rsid w:val="006902CE"/>
    <w:rsid w:val="00692C0C"/>
    <w:rsid w:val="006965FF"/>
    <w:rsid w:val="006A4EE3"/>
    <w:rsid w:val="006A50DB"/>
    <w:rsid w:val="006B4749"/>
    <w:rsid w:val="006B7BC7"/>
    <w:rsid w:val="006C07FE"/>
    <w:rsid w:val="006C3C89"/>
    <w:rsid w:val="006D77FD"/>
    <w:rsid w:val="006E145F"/>
    <w:rsid w:val="006E5DB8"/>
    <w:rsid w:val="006F3356"/>
    <w:rsid w:val="006F42E4"/>
    <w:rsid w:val="006F47C5"/>
    <w:rsid w:val="00714701"/>
    <w:rsid w:val="007309C0"/>
    <w:rsid w:val="00734FD1"/>
    <w:rsid w:val="007420F0"/>
    <w:rsid w:val="007426EF"/>
    <w:rsid w:val="007470EC"/>
    <w:rsid w:val="00750E13"/>
    <w:rsid w:val="007517D3"/>
    <w:rsid w:val="0075622D"/>
    <w:rsid w:val="00757446"/>
    <w:rsid w:val="00762470"/>
    <w:rsid w:val="00763C70"/>
    <w:rsid w:val="00767990"/>
    <w:rsid w:val="007752D1"/>
    <w:rsid w:val="0079136A"/>
    <w:rsid w:val="0079169C"/>
    <w:rsid w:val="007923AC"/>
    <w:rsid w:val="00794725"/>
    <w:rsid w:val="00795F4D"/>
    <w:rsid w:val="00796E7F"/>
    <w:rsid w:val="007976EC"/>
    <w:rsid w:val="007A1EBF"/>
    <w:rsid w:val="007A26A3"/>
    <w:rsid w:val="007A4995"/>
    <w:rsid w:val="007A4CCA"/>
    <w:rsid w:val="007A6777"/>
    <w:rsid w:val="007B46C3"/>
    <w:rsid w:val="007C10D3"/>
    <w:rsid w:val="007C1726"/>
    <w:rsid w:val="007C50E6"/>
    <w:rsid w:val="007D76EE"/>
    <w:rsid w:val="007E5DDA"/>
    <w:rsid w:val="007F2122"/>
    <w:rsid w:val="0080261E"/>
    <w:rsid w:val="0080551F"/>
    <w:rsid w:val="0080693C"/>
    <w:rsid w:val="00807959"/>
    <w:rsid w:val="00826B70"/>
    <w:rsid w:val="00826F64"/>
    <w:rsid w:val="00840222"/>
    <w:rsid w:val="008407DD"/>
    <w:rsid w:val="008427AC"/>
    <w:rsid w:val="00846F62"/>
    <w:rsid w:val="00852E4C"/>
    <w:rsid w:val="00853746"/>
    <w:rsid w:val="0085478C"/>
    <w:rsid w:val="0085734A"/>
    <w:rsid w:val="008733A6"/>
    <w:rsid w:val="00873A5C"/>
    <w:rsid w:val="008763B4"/>
    <w:rsid w:val="00887311"/>
    <w:rsid w:val="00893F36"/>
    <w:rsid w:val="00895009"/>
    <w:rsid w:val="00895F2D"/>
    <w:rsid w:val="00896988"/>
    <w:rsid w:val="008A06E2"/>
    <w:rsid w:val="008A3D97"/>
    <w:rsid w:val="008C34BB"/>
    <w:rsid w:val="008C3E29"/>
    <w:rsid w:val="008E0190"/>
    <w:rsid w:val="008E7AF8"/>
    <w:rsid w:val="008F0EC4"/>
    <w:rsid w:val="008F21AC"/>
    <w:rsid w:val="008F5467"/>
    <w:rsid w:val="00900270"/>
    <w:rsid w:val="0090606D"/>
    <w:rsid w:val="009140BF"/>
    <w:rsid w:val="00915028"/>
    <w:rsid w:val="00917C63"/>
    <w:rsid w:val="00917CD2"/>
    <w:rsid w:val="009305CE"/>
    <w:rsid w:val="009316A0"/>
    <w:rsid w:val="00933810"/>
    <w:rsid w:val="00936655"/>
    <w:rsid w:val="0094157A"/>
    <w:rsid w:val="00941910"/>
    <w:rsid w:val="00947F5F"/>
    <w:rsid w:val="00950254"/>
    <w:rsid w:val="00951801"/>
    <w:rsid w:val="00952B8A"/>
    <w:rsid w:val="00953A84"/>
    <w:rsid w:val="00954E00"/>
    <w:rsid w:val="009579F8"/>
    <w:rsid w:val="00965FB1"/>
    <w:rsid w:val="009672B6"/>
    <w:rsid w:val="009712C2"/>
    <w:rsid w:val="009713C9"/>
    <w:rsid w:val="00971F85"/>
    <w:rsid w:val="009742C3"/>
    <w:rsid w:val="00983FEC"/>
    <w:rsid w:val="00985EBA"/>
    <w:rsid w:val="0098744A"/>
    <w:rsid w:val="00997557"/>
    <w:rsid w:val="009A0FFB"/>
    <w:rsid w:val="009B03CC"/>
    <w:rsid w:val="009B7634"/>
    <w:rsid w:val="009C6537"/>
    <w:rsid w:val="009C71FC"/>
    <w:rsid w:val="009C753B"/>
    <w:rsid w:val="009D253C"/>
    <w:rsid w:val="009D3C2B"/>
    <w:rsid w:val="009D4F54"/>
    <w:rsid w:val="009E2DFA"/>
    <w:rsid w:val="009E5A48"/>
    <w:rsid w:val="009E7162"/>
    <w:rsid w:val="009F503E"/>
    <w:rsid w:val="009F7B39"/>
    <w:rsid w:val="00A003F9"/>
    <w:rsid w:val="00A020AE"/>
    <w:rsid w:val="00A03668"/>
    <w:rsid w:val="00A04B24"/>
    <w:rsid w:val="00A05DDD"/>
    <w:rsid w:val="00A0729A"/>
    <w:rsid w:val="00A178FB"/>
    <w:rsid w:val="00A23B95"/>
    <w:rsid w:val="00A25414"/>
    <w:rsid w:val="00A372F3"/>
    <w:rsid w:val="00A37DF8"/>
    <w:rsid w:val="00A40246"/>
    <w:rsid w:val="00A40D47"/>
    <w:rsid w:val="00A40EA8"/>
    <w:rsid w:val="00A42081"/>
    <w:rsid w:val="00A43366"/>
    <w:rsid w:val="00A45A19"/>
    <w:rsid w:val="00A5747C"/>
    <w:rsid w:val="00A60433"/>
    <w:rsid w:val="00A61FEE"/>
    <w:rsid w:val="00A70657"/>
    <w:rsid w:val="00A73F29"/>
    <w:rsid w:val="00A74F2B"/>
    <w:rsid w:val="00A82FC7"/>
    <w:rsid w:val="00A85630"/>
    <w:rsid w:val="00A86679"/>
    <w:rsid w:val="00A92DD2"/>
    <w:rsid w:val="00A94024"/>
    <w:rsid w:val="00A94DFC"/>
    <w:rsid w:val="00A962FE"/>
    <w:rsid w:val="00AA0A52"/>
    <w:rsid w:val="00AB4D50"/>
    <w:rsid w:val="00AC02D2"/>
    <w:rsid w:val="00AC37B5"/>
    <w:rsid w:val="00AC3E0F"/>
    <w:rsid w:val="00AD1627"/>
    <w:rsid w:val="00AD2ECA"/>
    <w:rsid w:val="00AE153C"/>
    <w:rsid w:val="00AE43F1"/>
    <w:rsid w:val="00AE6A67"/>
    <w:rsid w:val="00AF031A"/>
    <w:rsid w:val="00AF2E88"/>
    <w:rsid w:val="00AF499B"/>
    <w:rsid w:val="00AF635B"/>
    <w:rsid w:val="00B061CF"/>
    <w:rsid w:val="00B06BC2"/>
    <w:rsid w:val="00B10EBE"/>
    <w:rsid w:val="00B12FC6"/>
    <w:rsid w:val="00B14A76"/>
    <w:rsid w:val="00B158B6"/>
    <w:rsid w:val="00B16C76"/>
    <w:rsid w:val="00B259FD"/>
    <w:rsid w:val="00B26236"/>
    <w:rsid w:val="00B2676F"/>
    <w:rsid w:val="00B3448F"/>
    <w:rsid w:val="00B37530"/>
    <w:rsid w:val="00B51727"/>
    <w:rsid w:val="00B53972"/>
    <w:rsid w:val="00B54B3A"/>
    <w:rsid w:val="00B55C4A"/>
    <w:rsid w:val="00B6056F"/>
    <w:rsid w:val="00B62ADF"/>
    <w:rsid w:val="00B632A1"/>
    <w:rsid w:val="00B6407D"/>
    <w:rsid w:val="00B7376D"/>
    <w:rsid w:val="00B75F0C"/>
    <w:rsid w:val="00B867B3"/>
    <w:rsid w:val="00B93802"/>
    <w:rsid w:val="00BA5660"/>
    <w:rsid w:val="00BA68F6"/>
    <w:rsid w:val="00BB18F1"/>
    <w:rsid w:val="00BB3358"/>
    <w:rsid w:val="00BB42B8"/>
    <w:rsid w:val="00BC3D2D"/>
    <w:rsid w:val="00BC7AD4"/>
    <w:rsid w:val="00BD03CC"/>
    <w:rsid w:val="00BD2020"/>
    <w:rsid w:val="00BD3747"/>
    <w:rsid w:val="00BD5C17"/>
    <w:rsid w:val="00BD7083"/>
    <w:rsid w:val="00BE30F1"/>
    <w:rsid w:val="00BE354C"/>
    <w:rsid w:val="00BE4AE6"/>
    <w:rsid w:val="00BE776C"/>
    <w:rsid w:val="00BF3A0E"/>
    <w:rsid w:val="00C01FAD"/>
    <w:rsid w:val="00C04CFE"/>
    <w:rsid w:val="00C06A32"/>
    <w:rsid w:val="00C06B9A"/>
    <w:rsid w:val="00C07C5E"/>
    <w:rsid w:val="00C1561C"/>
    <w:rsid w:val="00C16EC2"/>
    <w:rsid w:val="00C22E46"/>
    <w:rsid w:val="00C2476F"/>
    <w:rsid w:val="00C27CC9"/>
    <w:rsid w:val="00C27D88"/>
    <w:rsid w:val="00C50125"/>
    <w:rsid w:val="00C57BBD"/>
    <w:rsid w:val="00C65FD1"/>
    <w:rsid w:val="00C72B12"/>
    <w:rsid w:val="00C8070E"/>
    <w:rsid w:val="00C85145"/>
    <w:rsid w:val="00C904B4"/>
    <w:rsid w:val="00C93995"/>
    <w:rsid w:val="00C96A95"/>
    <w:rsid w:val="00CA2EFC"/>
    <w:rsid w:val="00CA6EB8"/>
    <w:rsid w:val="00CB2E98"/>
    <w:rsid w:val="00CB2FEA"/>
    <w:rsid w:val="00CB59EB"/>
    <w:rsid w:val="00CB6318"/>
    <w:rsid w:val="00CC6599"/>
    <w:rsid w:val="00CD4BE9"/>
    <w:rsid w:val="00CD4C46"/>
    <w:rsid w:val="00CE362B"/>
    <w:rsid w:val="00CE4F9C"/>
    <w:rsid w:val="00CF2AC0"/>
    <w:rsid w:val="00CF2D38"/>
    <w:rsid w:val="00CF2F30"/>
    <w:rsid w:val="00CF36F0"/>
    <w:rsid w:val="00CF4076"/>
    <w:rsid w:val="00CF508F"/>
    <w:rsid w:val="00CF7FA3"/>
    <w:rsid w:val="00D111F7"/>
    <w:rsid w:val="00D13B0A"/>
    <w:rsid w:val="00D174D6"/>
    <w:rsid w:val="00D22417"/>
    <w:rsid w:val="00D24F8B"/>
    <w:rsid w:val="00D3202C"/>
    <w:rsid w:val="00D32076"/>
    <w:rsid w:val="00D32DC1"/>
    <w:rsid w:val="00D34BCB"/>
    <w:rsid w:val="00D364A1"/>
    <w:rsid w:val="00D41518"/>
    <w:rsid w:val="00D42BF3"/>
    <w:rsid w:val="00D673F7"/>
    <w:rsid w:val="00D75B3C"/>
    <w:rsid w:val="00D7789B"/>
    <w:rsid w:val="00D80571"/>
    <w:rsid w:val="00D80FD9"/>
    <w:rsid w:val="00D81163"/>
    <w:rsid w:val="00D87C43"/>
    <w:rsid w:val="00D87C48"/>
    <w:rsid w:val="00D93250"/>
    <w:rsid w:val="00D957D9"/>
    <w:rsid w:val="00D970C7"/>
    <w:rsid w:val="00DA3200"/>
    <w:rsid w:val="00DA33A8"/>
    <w:rsid w:val="00DA4F75"/>
    <w:rsid w:val="00DA7085"/>
    <w:rsid w:val="00DB18EE"/>
    <w:rsid w:val="00DB2F12"/>
    <w:rsid w:val="00DB36F4"/>
    <w:rsid w:val="00DB4AB6"/>
    <w:rsid w:val="00DC77E8"/>
    <w:rsid w:val="00DD2750"/>
    <w:rsid w:val="00DD6216"/>
    <w:rsid w:val="00DD7B29"/>
    <w:rsid w:val="00DE41E5"/>
    <w:rsid w:val="00DE42A6"/>
    <w:rsid w:val="00DE79C3"/>
    <w:rsid w:val="00DF20F2"/>
    <w:rsid w:val="00E02321"/>
    <w:rsid w:val="00E12795"/>
    <w:rsid w:val="00E27699"/>
    <w:rsid w:val="00E30745"/>
    <w:rsid w:val="00E3327E"/>
    <w:rsid w:val="00E33D71"/>
    <w:rsid w:val="00E346CC"/>
    <w:rsid w:val="00E44B10"/>
    <w:rsid w:val="00E71ACD"/>
    <w:rsid w:val="00E85583"/>
    <w:rsid w:val="00E85C89"/>
    <w:rsid w:val="00E8682A"/>
    <w:rsid w:val="00E87E8F"/>
    <w:rsid w:val="00EA1A72"/>
    <w:rsid w:val="00EA4A63"/>
    <w:rsid w:val="00EB06B5"/>
    <w:rsid w:val="00EB237E"/>
    <w:rsid w:val="00EB4EB8"/>
    <w:rsid w:val="00EB723D"/>
    <w:rsid w:val="00EC27F2"/>
    <w:rsid w:val="00EC3D96"/>
    <w:rsid w:val="00EC6323"/>
    <w:rsid w:val="00ED11F8"/>
    <w:rsid w:val="00ED5017"/>
    <w:rsid w:val="00EE0704"/>
    <w:rsid w:val="00EE0FC3"/>
    <w:rsid w:val="00EE138F"/>
    <w:rsid w:val="00EF1E2C"/>
    <w:rsid w:val="00EF2719"/>
    <w:rsid w:val="00EF621C"/>
    <w:rsid w:val="00EF6372"/>
    <w:rsid w:val="00F02266"/>
    <w:rsid w:val="00F10022"/>
    <w:rsid w:val="00F11B8B"/>
    <w:rsid w:val="00F13532"/>
    <w:rsid w:val="00F15F72"/>
    <w:rsid w:val="00F24569"/>
    <w:rsid w:val="00F2689A"/>
    <w:rsid w:val="00F26CB7"/>
    <w:rsid w:val="00F311D4"/>
    <w:rsid w:val="00F366FA"/>
    <w:rsid w:val="00F37A99"/>
    <w:rsid w:val="00F44D98"/>
    <w:rsid w:val="00F47708"/>
    <w:rsid w:val="00F56494"/>
    <w:rsid w:val="00F6083F"/>
    <w:rsid w:val="00F632B7"/>
    <w:rsid w:val="00F63425"/>
    <w:rsid w:val="00F711C2"/>
    <w:rsid w:val="00F82224"/>
    <w:rsid w:val="00F830FB"/>
    <w:rsid w:val="00F8526E"/>
    <w:rsid w:val="00F912BD"/>
    <w:rsid w:val="00F915CC"/>
    <w:rsid w:val="00F91D85"/>
    <w:rsid w:val="00F95DBD"/>
    <w:rsid w:val="00F96658"/>
    <w:rsid w:val="00F973FB"/>
    <w:rsid w:val="00FA7206"/>
    <w:rsid w:val="00FB4610"/>
    <w:rsid w:val="00FB4C73"/>
    <w:rsid w:val="00FC3566"/>
    <w:rsid w:val="00FC37CE"/>
    <w:rsid w:val="00FC4479"/>
    <w:rsid w:val="00FC6C02"/>
    <w:rsid w:val="00FC7515"/>
    <w:rsid w:val="00FD12BA"/>
    <w:rsid w:val="00FD1EE3"/>
    <w:rsid w:val="00FD287A"/>
    <w:rsid w:val="00FE6778"/>
    <w:rsid w:val="00FF04A9"/>
    <w:rsid w:val="00FF7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9ED50"/>
  <w15:docId w15:val="{98512DDE-12FA-40B2-9E14-16B32D48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8000"/>
      <w:sz w:val="96"/>
      <w:lang w:eastAsia="en-US"/>
    </w:rPr>
  </w:style>
  <w:style w:type="paragraph" w:styleId="Heading1">
    <w:name w:val="heading 1"/>
    <w:basedOn w:val="Normal"/>
    <w:next w:val="Normal"/>
    <w:qFormat/>
    <w:pPr>
      <w:keepNext/>
      <w:jc w:val="both"/>
      <w:outlineLvl w:val="0"/>
    </w:pPr>
    <w:rPr>
      <w:color w:val="auto"/>
      <w:sz w:val="24"/>
      <w:u w:val="single"/>
    </w:rPr>
  </w:style>
  <w:style w:type="paragraph" w:styleId="Heading2">
    <w:name w:val="heading 2"/>
    <w:basedOn w:val="Normal"/>
    <w:next w:val="Normal"/>
    <w:qFormat/>
    <w:pPr>
      <w:keepNext/>
      <w:jc w:val="center"/>
      <w:outlineLvl w:val="1"/>
    </w:pPr>
    <w:rPr>
      <w:b/>
      <w:bCs/>
      <w:color w:val="auto"/>
      <w:sz w:val="48"/>
      <w:u w:val="single"/>
    </w:rPr>
  </w:style>
  <w:style w:type="paragraph" w:styleId="Heading3">
    <w:name w:val="heading 3"/>
    <w:basedOn w:val="Normal"/>
    <w:next w:val="Normal"/>
    <w:link w:val="Heading3Char"/>
    <w:qFormat/>
    <w:rsid w:val="00714701"/>
    <w:pPr>
      <w:keepNext/>
      <w:spacing w:before="240" w:after="60"/>
      <w:outlineLvl w:val="2"/>
    </w:pPr>
    <w:rPr>
      <w:rFonts w:ascii="Arial" w:hAnsi="Arial" w:cs="Arial"/>
      <w:b/>
      <w:bCs/>
      <w:color w:val="000000"/>
      <w:sz w:val="26"/>
      <w:szCs w:val="26"/>
    </w:rPr>
  </w:style>
  <w:style w:type="paragraph" w:styleId="Heading4">
    <w:name w:val="heading 4"/>
    <w:basedOn w:val="Normal"/>
    <w:next w:val="Normal"/>
    <w:link w:val="Heading4Char"/>
    <w:qFormat/>
    <w:rsid w:val="00950254"/>
    <w:pPr>
      <w:keepNext/>
      <w:spacing w:before="240" w:after="60"/>
      <w:outlineLvl w:val="3"/>
    </w:pPr>
    <w:rPr>
      <w:b/>
      <w:bCs/>
      <w:sz w:val="28"/>
      <w:szCs w:val="28"/>
    </w:rPr>
  </w:style>
  <w:style w:type="paragraph" w:styleId="Heading5">
    <w:name w:val="heading 5"/>
    <w:basedOn w:val="Normal"/>
    <w:next w:val="Normal"/>
    <w:link w:val="Heading5Char"/>
    <w:qFormat/>
    <w:rsid w:val="0079136A"/>
    <w:pPr>
      <w:spacing w:before="240" w:after="60"/>
      <w:outlineLvl w:val="4"/>
    </w:pPr>
    <w:rPr>
      <w:b/>
      <w:bCs/>
      <w:i/>
      <w:iCs/>
      <w:color w:val="000000"/>
      <w:sz w:val="26"/>
      <w:szCs w:val="26"/>
    </w:rPr>
  </w:style>
  <w:style w:type="paragraph" w:styleId="Heading6">
    <w:name w:val="heading 6"/>
    <w:basedOn w:val="Normal"/>
    <w:next w:val="Normal"/>
    <w:link w:val="Heading6Char"/>
    <w:qFormat/>
    <w:rsid w:val="0079136A"/>
    <w:pPr>
      <w:spacing w:before="240" w:after="60"/>
      <w:outlineLvl w:val="5"/>
    </w:pPr>
    <w:rPr>
      <w:b/>
      <w:bCs/>
      <w:color w:val="000000"/>
      <w:sz w:val="22"/>
      <w:szCs w:val="22"/>
    </w:rPr>
  </w:style>
  <w:style w:type="paragraph" w:styleId="Heading7">
    <w:name w:val="heading 7"/>
    <w:basedOn w:val="Normal"/>
    <w:next w:val="Normal"/>
    <w:qFormat/>
    <w:rsid w:val="00A372F3"/>
    <w:pPr>
      <w:spacing w:before="240" w:after="60"/>
      <w:outlineLvl w:val="6"/>
    </w:pPr>
    <w:rPr>
      <w:sz w:val="24"/>
      <w:szCs w:val="24"/>
    </w:rPr>
  </w:style>
  <w:style w:type="paragraph" w:styleId="Heading8">
    <w:name w:val="heading 8"/>
    <w:basedOn w:val="Normal"/>
    <w:next w:val="Normal"/>
    <w:qFormat/>
    <w:rsid w:val="00950254"/>
    <w:pPr>
      <w:spacing w:before="240" w:after="60"/>
      <w:outlineLvl w:val="7"/>
    </w:pPr>
    <w:rPr>
      <w:i/>
      <w:iCs/>
      <w:sz w:val="24"/>
      <w:szCs w:val="24"/>
    </w:rPr>
  </w:style>
  <w:style w:type="paragraph" w:styleId="Heading9">
    <w:name w:val="heading 9"/>
    <w:basedOn w:val="Normal"/>
    <w:next w:val="Normal"/>
    <w:qFormat/>
    <w:rsid w:val="00950254"/>
    <w:pPr>
      <w:spacing w:before="240" w:after="60"/>
      <w:outlineLvl w:val="8"/>
    </w:pPr>
    <w:rPr>
      <w:rFonts w:ascii="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color w:val="auto"/>
      <w:sz w:val="40"/>
    </w:rPr>
  </w:style>
  <w:style w:type="paragraph" w:styleId="BodyText2">
    <w:name w:val="Body Text 2"/>
    <w:basedOn w:val="Normal"/>
    <w:rPr>
      <w:color w:val="auto"/>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jc w:val="both"/>
    </w:pPr>
    <w:rPr>
      <w:color w:val="auto"/>
      <w:sz w:val="28"/>
    </w:rPr>
  </w:style>
  <w:style w:type="character" w:styleId="PageNumber">
    <w:name w:val="page number"/>
    <w:basedOn w:val="DefaultParagraphFont"/>
    <w:rsid w:val="006B7BC7"/>
  </w:style>
  <w:style w:type="paragraph" w:styleId="Title">
    <w:name w:val="Title"/>
    <w:basedOn w:val="Normal"/>
    <w:qFormat/>
    <w:rsid w:val="006B7BC7"/>
    <w:pPr>
      <w:jc w:val="center"/>
    </w:pPr>
    <w:rPr>
      <w:b/>
      <w:color w:val="000000"/>
      <w:sz w:val="44"/>
      <w:u w:val="single"/>
    </w:rPr>
  </w:style>
  <w:style w:type="character" w:styleId="Hyperlink">
    <w:name w:val="Hyperlink"/>
    <w:rsid w:val="006B7BC7"/>
    <w:rPr>
      <w:color w:val="0000FF"/>
      <w:u w:val="single"/>
    </w:rPr>
  </w:style>
  <w:style w:type="paragraph" w:customStyle="1" w:styleId="WfxFaxNum">
    <w:name w:val="WfxFaxNum"/>
    <w:basedOn w:val="Normal"/>
    <w:rsid w:val="00950254"/>
    <w:pPr>
      <w:ind w:left="426"/>
    </w:pPr>
    <w:rPr>
      <w:rFonts w:ascii="Arial" w:hAnsi="Arial" w:cs="Arial"/>
      <w:color w:val="000000"/>
      <w:sz w:val="24"/>
    </w:rPr>
  </w:style>
  <w:style w:type="table" w:styleId="TableGrid">
    <w:name w:val="Table Grid"/>
    <w:basedOn w:val="TableNormal"/>
    <w:rsid w:val="00950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4EE"/>
    <w:rPr>
      <w:rFonts w:ascii="Tahoma" w:hAnsi="Tahoma" w:cs="Tahoma"/>
      <w:sz w:val="16"/>
      <w:szCs w:val="16"/>
    </w:rPr>
  </w:style>
  <w:style w:type="character" w:customStyle="1" w:styleId="BalloonTextChar">
    <w:name w:val="Balloon Text Char"/>
    <w:link w:val="BalloonText"/>
    <w:rsid w:val="005054EE"/>
    <w:rPr>
      <w:rFonts w:ascii="Tahoma" w:hAnsi="Tahoma" w:cs="Tahoma"/>
      <w:color w:val="008000"/>
      <w:sz w:val="16"/>
      <w:szCs w:val="16"/>
      <w:lang w:eastAsia="en-US"/>
    </w:rPr>
  </w:style>
  <w:style w:type="character" w:customStyle="1" w:styleId="pp-headline-item">
    <w:name w:val="pp-headline-item"/>
    <w:basedOn w:val="DefaultParagraphFont"/>
    <w:rsid w:val="000A733D"/>
  </w:style>
  <w:style w:type="character" w:customStyle="1" w:styleId="Heading5Char">
    <w:name w:val="Heading 5 Char"/>
    <w:basedOn w:val="DefaultParagraphFont"/>
    <w:link w:val="Heading5"/>
    <w:rsid w:val="0079136A"/>
    <w:rPr>
      <w:b/>
      <w:bCs/>
      <w:i/>
      <w:iCs/>
      <w:color w:val="000000"/>
      <w:sz w:val="26"/>
      <w:szCs w:val="26"/>
      <w:lang w:eastAsia="en-US"/>
    </w:rPr>
  </w:style>
  <w:style w:type="character" w:customStyle="1" w:styleId="Heading6Char">
    <w:name w:val="Heading 6 Char"/>
    <w:basedOn w:val="DefaultParagraphFont"/>
    <w:link w:val="Heading6"/>
    <w:rsid w:val="0079136A"/>
    <w:rPr>
      <w:b/>
      <w:bCs/>
      <w:color w:val="000000"/>
      <w:sz w:val="22"/>
      <w:szCs w:val="22"/>
      <w:lang w:eastAsia="en-US"/>
    </w:rPr>
  </w:style>
  <w:style w:type="numbering" w:customStyle="1" w:styleId="NoList1">
    <w:name w:val="No List1"/>
    <w:next w:val="NoList"/>
    <w:semiHidden/>
    <w:rsid w:val="0079136A"/>
  </w:style>
  <w:style w:type="paragraph" w:customStyle="1" w:styleId="WfxTime">
    <w:name w:val="WfxTime"/>
    <w:basedOn w:val="Normal"/>
    <w:rsid w:val="0079136A"/>
    <w:rPr>
      <w:color w:val="000000"/>
      <w:sz w:val="24"/>
    </w:rPr>
  </w:style>
  <w:style w:type="paragraph" w:customStyle="1" w:styleId="WfxDate">
    <w:name w:val="WfxDate"/>
    <w:basedOn w:val="Normal"/>
    <w:rsid w:val="0079136A"/>
    <w:rPr>
      <w:color w:val="000000"/>
      <w:sz w:val="24"/>
    </w:rPr>
  </w:style>
  <w:style w:type="paragraph" w:customStyle="1" w:styleId="WfxRecipient">
    <w:name w:val="WfxRecipient"/>
    <w:basedOn w:val="Normal"/>
    <w:rsid w:val="0079136A"/>
    <w:rPr>
      <w:color w:val="000000"/>
      <w:sz w:val="24"/>
    </w:rPr>
  </w:style>
  <w:style w:type="paragraph" w:customStyle="1" w:styleId="WfxCompany">
    <w:name w:val="WfxCompany"/>
    <w:basedOn w:val="Normal"/>
    <w:rsid w:val="0079136A"/>
    <w:rPr>
      <w:color w:val="000000"/>
      <w:sz w:val="24"/>
    </w:rPr>
  </w:style>
  <w:style w:type="paragraph" w:customStyle="1" w:styleId="WfxSubject">
    <w:name w:val="WfxSubject"/>
    <w:basedOn w:val="Normal"/>
    <w:rsid w:val="0079136A"/>
    <w:rPr>
      <w:color w:val="000000"/>
      <w:sz w:val="24"/>
    </w:rPr>
  </w:style>
  <w:style w:type="paragraph" w:customStyle="1" w:styleId="WfxKeyword">
    <w:name w:val="WfxKeyword"/>
    <w:basedOn w:val="Normal"/>
    <w:rsid w:val="0079136A"/>
    <w:rPr>
      <w:color w:val="000000"/>
      <w:sz w:val="24"/>
    </w:rPr>
  </w:style>
  <w:style w:type="paragraph" w:customStyle="1" w:styleId="WfxBillCode">
    <w:name w:val="WfxBillCode"/>
    <w:basedOn w:val="Normal"/>
    <w:rsid w:val="0079136A"/>
    <w:rPr>
      <w:color w:val="000000"/>
      <w:sz w:val="24"/>
    </w:rPr>
  </w:style>
  <w:style w:type="paragraph" w:styleId="BodyTextIndent2">
    <w:name w:val="Body Text Indent 2"/>
    <w:basedOn w:val="Normal"/>
    <w:link w:val="BodyTextIndent2Char"/>
    <w:rsid w:val="0079136A"/>
    <w:pPr>
      <w:tabs>
        <w:tab w:val="left" w:pos="0"/>
      </w:tabs>
      <w:suppressAutoHyphens/>
      <w:ind w:left="720"/>
      <w:jc w:val="both"/>
    </w:pPr>
    <w:rPr>
      <w:rFonts w:ascii="Arial" w:hAnsi="Arial"/>
      <w:color w:val="auto"/>
      <w:spacing w:val="-2"/>
      <w:sz w:val="20"/>
    </w:rPr>
  </w:style>
  <w:style w:type="character" w:customStyle="1" w:styleId="BodyTextIndent2Char">
    <w:name w:val="Body Text Indent 2 Char"/>
    <w:basedOn w:val="DefaultParagraphFont"/>
    <w:link w:val="BodyTextIndent2"/>
    <w:rsid w:val="0079136A"/>
    <w:rPr>
      <w:rFonts w:ascii="Arial" w:hAnsi="Arial"/>
      <w:spacing w:val="-2"/>
      <w:lang w:eastAsia="en-US"/>
    </w:rPr>
  </w:style>
  <w:style w:type="paragraph" w:styleId="BodyTextIndent">
    <w:name w:val="Body Text Indent"/>
    <w:basedOn w:val="Normal"/>
    <w:link w:val="BodyTextIndentChar"/>
    <w:rsid w:val="0079136A"/>
    <w:pPr>
      <w:tabs>
        <w:tab w:val="left" w:pos="0"/>
      </w:tabs>
      <w:suppressAutoHyphens/>
      <w:ind w:left="720"/>
      <w:jc w:val="both"/>
    </w:pPr>
    <w:rPr>
      <w:color w:val="000000"/>
      <w:spacing w:val="-2"/>
      <w:sz w:val="24"/>
    </w:rPr>
  </w:style>
  <w:style w:type="character" w:customStyle="1" w:styleId="BodyTextIndentChar">
    <w:name w:val="Body Text Indent Char"/>
    <w:basedOn w:val="DefaultParagraphFont"/>
    <w:link w:val="BodyTextIndent"/>
    <w:rsid w:val="0079136A"/>
    <w:rPr>
      <w:color w:val="000000"/>
      <w:spacing w:val="-2"/>
      <w:sz w:val="24"/>
      <w:lang w:eastAsia="en-US"/>
    </w:rPr>
  </w:style>
  <w:style w:type="paragraph" w:styleId="NoSpacing">
    <w:name w:val="No Spacing"/>
    <w:link w:val="NoSpacingChar"/>
    <w:uiPriority w:val="1"/>
    <w:qFormat/>
    <w:rsid w:val="0079136A"/>
    <w:rPr>
      <w:rFonts w:ascii="Calibri" w:eastAsia="MS Mincho" w:hAnsi="Calibri" w:cs="Arial"/>
      <w:sz w:val="22"/>
      <w:szCs w:val="22"/>
      <w:lang w:val="en-US" w:eastAsia="ja-JP"/>
    </w:rPr>
  </w:style>
  <w:style w:type="character" w:customStyle="1" w:styleId="NoSpacingChar">
    <w:name w:val="No Spacing Char"/>
    <w:link w:val="NoSpacing"/>
    <w:uiPriority w:val="1"/>
    <w:rsid w:val="0079136A"/>
    <w:rPr>
      <w:rFonts w:ascii="Calibri" w:eastAsia="MS Mincho" w:hAnsi="Calibri" w:cs="Arial"/>
      <w:sz w:val="22"/>
      <w:szCs w:val="22"/>
      <w:lang w:val="en-US" w:eastAsia="ja-JP"/>
    </w:rPr>
  </w:style>
  <w:style w:type="character" w:customStyle="1" w:styleId="HeaderChar">
    <w:name w:val="Header Char"/>
    <w:link w:val="Header"/>
    <w:uiPriority w:val="99"/>
    <w:rsid w:val="0079136A"/>
    <w:rPr>
      <w:color w:val="008000"/>
      <w:sz w:val="96"/>
      <w:lang w:eastAsia="en-US"/>
    </w:rPr>
  </w:style>
  <w:style w:type="character" w:customStyle="1" w:styleId="FooterChar">
    <w:name w:val="Footer Char"/>
    <w:link w:val="Footer"/>
    <w:uiPriority w:val="99"/>
    <w:rsid w:val="0079136A"/>
    <w:rPr>
      <w:color w:val="008000"/>
      <w:sz w:val="96"/>
      <w:lang w:eastAsia="en-US"/>
    </w:rPr>
  </w:style>
  <w:style w:type="character" w:customStyle="1" w:styleId="Heading3Char">
    <w:name w:val="Heading 3 Char"/>
    <w:link w:val="Heading3"/>
    <w:rsid w:val="0079136A"/>
    <w:rPr>
      <w:rFonts w:ascii="Arial" w:hAnsi="Arial" w:cs="Arial"/>
      <w:b/>
      <w:bCs/>
      <w:color w:val="000000"/>
      <w:sz w:val="26"/>
      <w:szCs w:val="26"/>
      <w:lang w:eastAsia="en-US"/>
    </w:rPr>
  </w:style>
  <w:style w:type="character" w:customStyle="1" w:styleId="Heading4Char">
    <w:name w:val="Heading 4 Char"/>
    <w:link w:val="Heading4"/>
    <w:rsid w:val="0079136A"/>
    <w:rPr>
      <w:b/>
      <w:bCs/>
      <w:color w:val="008000"/>
      <w:sz w:val="28"/>
      <w:szCs w:val="28"/>
      <w:lang w:eastAsia="en-US"/>
    </w:rPr>
  </w:style>
  <w:style w:type="paragraph" w:styleId="ListParagraph">
    <w:name w:val="List Paragraph"/>
    <w:basedOn w:val="Normal"/>
    <w:uiPriority w:val="34"/>
    <w:qFormat/>
    <w:rsid w:val="000F3A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1B9596A275CF4F8901331D0E3029B9" ma:contentTypeVersion="14" ma:contentTypeDescription="Create a new document." ma:contentTypeScope="" ma:versionID="bc2be1b0ff68ea81d7db4c68c463dffc">
  <xsd:schema xmlns:xsd="http://www.w3.org/2001/XMLSchema" xmlns:xs="http://www.w3.org/2001/XMLSchema" xmlns:p="http://schemas.microsoft.com/office/2006/metadata/properties" xmlns:ns3="f632b269-33d6-406c-8122-5bb323eef17e" xmlns:ns4="b7486f68-02b5-4c06-8d3b-db12f17ec5aa" targetNamespace="http://schemas.microsoft.com/office/2006/metadata/properties" ma:root="true" ma:fieldsID="064c441be9c8c979fa3e669a9b7d8ca8" ns3:_="" ns4:_="">
    <xsd:import namespace="f632b269-33d6-406c-8122-5bb323eef17e"/>
    <xsd:import namespace="b7486f68-02b5-4c06-8d3b-db12f17ec5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2b269-33d6-406c-8122-5bb323eef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486f68-02b5-4c06-8d3b-db12f17ec5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374B7-336E-47A0-80AD-85AA3FBB5CB5}">
  <ds:schemaRefs>
    <ds:schemaRef ds:uri="http://schemas.microsoft.com/sharepoint/v3/contenttype/forms"/>
  </ds:schemaRefs>
</ds:datastoreItem>
</file>

<file path=customXml/itemProps2.xml><?xml version="1.0" encoding="utf-8"?>
<ds:datastoreItem xmlns:ds="http://schemas.openxmlformats.org/officeDocument/2006/customXml" ds:itemID="{E60F0DF8-B409-42F1-811C-A90C582F52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B05785-D188-470A-BD0B-C73A60199E23}">
  <ds:schemaRefs>
    <ds:schemaRef ds:uri="http://schemas.openxmlformats.org/officeDocument/2006/bibliography"/>
  </ds:schemaRefs>
</ds:datastoreItem>
</file>

<file path=customXml/itemProps4.xml><?xml version="1.0" encoding="utf-8"?>
<ds:datastoreItem xmlns:ds="http://schemas.openxmlformats.org/officeDocument/2006/customXml" ds:itemID="{E1A6AABD-236E-4859-842E-5CA5525C1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2b269-33d6-406c-8122-5bb323eef17e"/>
    <ds:schemaRef ds:uri="b7486f68-02b5-4c06-8d3b-db12f17e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14</Pages>
  <Words>4532</Words>
  <Characters>25839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METHOD STATEMENT FOR THE FIXING OF PLASTERBOARD PARTITIONS, INSULATING, WITH A TAPE &amp; JOINTED FINISH</vt:lpstr>
    </vt:vector>
  </TitlesOfParts>
  <Company/>
  <LinksUpToDate>false</LinksUpToDate>
  <CharactersWithSpaces>30311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Michele Lynch</cp:lastModifiedBy>
  <cp:revision>13</cp:revision>
  <cp:lastPrinted>2012-08-10T09:15:00Z</cp:lastPrinted>
  <dcterms:created xsi:type="dcterms:W3CDTF">2022-07-07T14:58:00Z</dcterms:created>
  <dcterms:modified xsi:type="dcterms:W3CDTF">2025-05-29T14:02:00Z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0x010100761B9596A275CF4F8901331D0E3029B9</vt:lpwstr>
  </property>
</Properties>
</file>